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sz w:val="2"/>
        </w:rPr>
        <w:id w:val="1405338739"/>
        <w:docPartObj>
          <w:docPartGallery w:val="Cover Pages"/>
          <w:docPartUnique/>
        </w:docPartObj>
      </w:sdtPr>
      <w:sdtEndPr>
        <w:rPr>
          <w:sz w:val="22"/>
        </w:rPr>
      </w:sdtEndPr>
      <w:sdtContent>
        <w:p w14:paraId="6846A1F9" w14:textId="026B761C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6F9EB615" w14:textId="08228A05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30159D9C" w14:textId="22238493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47A1BFE3" w14:textId="234B420E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1931DDB8" w14:textId="29138C06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6DEF9426" w14:textId="1B136B12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52FF4F5B" w14:textId="27942A48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7A26C5EC" w14:textId="3C83F0A9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2CB45C09" w14:textId="1E3B9A8A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6FA46EBB" w14:textId="1238EA88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2C8A1AC8" w14:textId="4932270C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2410E0A3" w14:textId="3686888F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6231AA64" w14:textId="2662B35E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3387EC59" w14:textId="0082EBF3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39A2860B" w14:textId="2AFD39C0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4F9D5351" w14:textId="619218B9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3CCB6A4B" w14:textId="62B9871A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0280D1B5" w14:textId="22F9B764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60FD385E" w14:textId="6D68521A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5622951F" w14:textId="07BFB2D6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603C76C9" w14:textId="0AA5DBF5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17F3FECD" w14:textId="0682CC2D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62DF9BAF" w14:textId="37647166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235F3451" w14:textId="1666CE3C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0102A03A" w14:textId="5CC98F09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3B812E6D" w14:textId="65DEEEF3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3481DAF0" w14:textId="74B8E9EC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74F30089" w14:textId="29688713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2A12AEC2" w14:textId="29C70D90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546012EC" w14:textId="04C2B7C3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3D106704" w14:textId="394CE09E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5551D0E8" w14:textId="3EC8475F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2466E15A" w14:textId="19E00B5F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4320EE8A" w14:textId="616BF25B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053D7F2E" w14:textId="2344AD54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1CBA2A09" w14:textId="2CEB6FCA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5F2C6E06" w14:textId="4685CD9F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2D55B527" w14:textId="67359D05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0ED5A9DA" w14:textId="35E1CC4A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32670049" w14:textId="3482BC59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16807548" w14:textId="5920018E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3BE8797B" w14:textId="608935CE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0AE1FCAD" w14:textId="1AA72E59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1AA9DA56" w14:textId="0129CC18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3B8766B2" w14:textId="547B9A6C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24E00BC9" w14:textId="4230DCBC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6790F368" w14:textId="3ED6D830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5330897F" w14:textId="0817A1BC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0DA45F8C" w14:textId="75F244D0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6A46E049" w14:textId="3C17531F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65DC96BD" w14:textId="5A8FBFA1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57B75DB3" w14:textId="3092908B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01BFE949" w14:textId="3A653F41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5938811F" w14:textId="67BE714E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100D9E85" w14:textId="75871E58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5BA4017D" w14:textId="3DDA0B6D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70F52777" w14:textId="07F7FC64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4F9A3B0E" w14:textId="6AD860CC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0A0674B7" w14:textId="34B834AC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19C97A10" w14:textId="615C678A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30FD0E06" w14:textId="770FBD70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31E379E9" w14:textId="7EC89BCF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710E4EEE" w14:textId="4CF6EEAE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382F6A8B" w14:textId="0E172E77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2A5E4826" w14:textId="7E02A721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46D28836" w14:textId="15C056C3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0ECD33D6" w14:textId="714A46AC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49861B96" w14:textId="38DD20EF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164549B1" w14:textId="7B28CF1C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679E4DC5" w14:textId="3F1A6E49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7405B9B0" w14:textId="1AB1869B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2785B0EA" w14:textId="4EE0DB39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2346E7DC" w14:textId="7239A7B4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28E39ADB" w14:textId="3EB87DC7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46BE1A4D" w14:textId="0603E21B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5E05C906" w14:textId="1EFDD342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0A9E49EB" w14:textId="75868606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44D08339" w14:textId="0E47030B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554C6E99" w14:textId="703BC6DC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4048D99D" w14:textId="45D120E5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02E7C843" w14:textId="10FA685E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71829033" w14:textId="38E2F242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7574A005" w14:textId="162BDC0D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2BA5987E" w14:textId="0AD7F557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19EBBCBC" w14:textId="03B43FA2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34F9DA55" w14:textId="7039B65C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7115CC33" w14:textId="6C47A634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13C00577" w14:textId="489E6159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7F09793B" w14:textId="297CCDD6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33F158E5" w14:textId="4CEC0DFA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16E0FFEC" w14:textId="50C6BAE1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72FC21C7" w14:textId="4DA8B98A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5CE2D2D9" w14:textId="04BFC85F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4C768973" w14:textId="7A83EFAB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328E6CBB" w14:textId="1CEE1448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748CD988" w14:textId="5A822C44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4EE92244" w14:textId="60D46451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4F195A8E" w14:textId="1AB3DF57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018BD9B6" w14:textId="6D2BCB12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441A54F8" w14:textId="413A94F8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7F71D6FD" w14:textId="4D51B380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52601EA0" w14:textId="4C83B3E5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739934E0" w14:textId="578E69AA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0D787501" w14:textId="612D5D76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24675741" w14:textId="2B8B14DB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11ABF0E6" w14:textId="0C456B25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5E2C17C6" w14:textId="5C98DCA5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6F559E59" w14:textId="42A8B890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5DBD4C72" w14:textId="422A8CFA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756F2B4F" w14:textId="44DD6365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7C3AF088" w14:textId="7C2A7F3F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05609F2F" w14:textId="66C774F6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0CDEE5A0" w14:textId="5E1BDFF3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6E6B4949" w14:textId="24E777D2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5EEC8855" w14:textId="333704F0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60C53FC8" w14:textId="0A2CB845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70A5F605" w14:textId="29DC1E8B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7C8C96BB" w14:textId="387F74C7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0CAFBF0D" w14:textId="4D411782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552FC27F" w14:textId="24456E09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169B1854" w14:textId="570105D0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5D48D859" w14:textId="4EA0BBBA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074EAFE8" w14:textId="70BF08E2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6BC4A961" w14:textId="72A2E200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6DC50C43" w14:textId="3B7466B1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7B9473FB" w14:textId="093262AB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6CFFDE9C" w14:textId="2F0BF21F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78545504" w14:textId="564E7EC7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1C6269BE" w14:textId="067F6283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5FF2EFD0" w14:textId="05E6EF8F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0780F122" w14:textId="78AF50F5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78C1BC43" w14:textId="3B6060E2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7B719265" w14:textId="4F0A13CB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50A62A30" w14:textId="11AD4C4E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40551025" w14:textId="1A59440B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6D942359" w14:textId="671D06DD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5F9D3E1A" w14:textId="2E6441EA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57417903" w14:textId="05CC3B1D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070484E8" w14:textId="536B62B1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59B5F2CC" w14:textId="3430556D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3D49FDDB" w14:textId="5A9C8A6E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42778FED" w14:textId="7FD95B7F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509826A0" w14:textId="780E9BF7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63825CBF" w14:textId="1B2CFBB5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27C10CF2" w14:textId="341A709D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755F028F" w14:textId="58F22BBF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5D852BB5" w14:textId="58EA991E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3B00EFFC" w14:textId="2E037974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565727FD" w14:textId="68A5EE5F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40B6AE12" w14:textId="3B40B02C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3BB35456" w14:textId="69B7449A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36CFAE39" w14:textId="585B9839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4CEBA28A" w14:textId="06C76E30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2BDAEA0D" w14:textId="0851BA8F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426EBE84" w14:textId="2D8F9B21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793F1E45" w14:textId="057942BE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1802284D" w14:textId="25D0CB12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560B34C0" w14:textId="06F380F8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46A76E0E" w14:textId="2035DF43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4DC2CE74" w14:textId="45770C0F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03168614" w14:textId="12224C97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48E0ED7C" w14:textId="78039A77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3D49C110" w14:textId="51806A23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4674AD10" w14:textId="05200B51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395EE75C" w14:textId="08DE9276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5DA56AC5" w14:textId="2DFDE05C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7F94E643" w14:textId="0E528510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0EC77FDF" w14:textId="16814550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784CC37C" w14:textId="33F45971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40182562" w14:textId="795EF890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4B72B5F5" w14:textId="0ABB4569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4D62729C" w14:textId="54D39D9E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55529329" w14:textId="5BE460C9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6361F781" w14:textId="4060ECB3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61656AE3" w14:textId="0AC27AD5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61EEF43A" w14:textId="271C2D6A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7F06F4E6" w14:textId="48EE2100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7274EA2B" w14:textId="0A48666A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168DAE7A" w14:textId="546B3A1D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30A1426D" w14:textId="357E2BE9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44675B17" w14:textId="4C1E6C34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4629E17B" w14:textId="4FBBF650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78E5319A" w14:textId="0BACD949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01186E36" w14:textId="2148B2EF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7D053FD5" w14:textId="4D6EBEE2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2C9DC6EF" w14:textId="3BE588B4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6FBA3EF9" w14:textId="570ED1A3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6E8D4BBB" w14:textId="3D9F25E4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1D7D7778" w14:textId="715CEFB0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15641C84" w14:textId="3CA6A4E2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60103D07" w14:textId="6A0227F5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6FC3C9DA" w14:textId="4523A6F5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03C8DB1A" w14:textId="4B8A1C9B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0C784DF0" w14:textId="7E52ABAD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44911498" w14:textId="0CCFD1BB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1BADA37D" w14:textId="6F65C0DC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2DA49895" w14:textId="1E7E4BE5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6E3259C5" w14:textId="1CAAC2A5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5DF9F2F4" w14:textId="58EA71A0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3515F20C" w14:textId="25F397EB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0D17D8E2" w14:textId="66E806A7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6E54297B" w14:textId="2DC83458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748CD3BB" w14:textId="59A39CE0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74C62599" w14:textId="709D51D2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5E58CD37" w14:textId="0FC58E6D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28F59E1A" w14:textId="71BF0F41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49B91937" w14:textId="5D091C55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4190E26A" w14:textId="6E4AC7CF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45E03F18" w14:textId="46E14EF7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4C9F2C00" w14:textId="1167E6C7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5A0D0D8C" w14:textId="41CDA8F9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09D82EA1" w14:textId="4581859E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14EFE1E8" w14:textId="51BA3D26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70C8B9A9" w14:textId="5F8786F2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6D50EA2C" w14:textId="54348847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7E5CF404" w14:textId="4F0A30B1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54FADE3A" w14:textId="372C2E70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34FE5096" w14:textId="1B66526D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3F74E176" w14:textId="01FA38BF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775FB8CC" w14:textId="2E4159E8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1C22E423" w14:textId="0196D7CE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12E19916" w14:textId="73BA8AA7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56660DB5" w14:textId="2428C3AE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4AE7A567" w14:textId="33C14D4A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19BEE6CD" w14:textId="4BA914EC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30948265" w14:textId="4C5B1C4E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5E59BE57" w14:textId="33E7FFED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6651E549" w14:textId="6ED61894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2679D7A9" w14:textId="2B532578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2FD1337A" w14:textId="07B0A2B8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1E5F26B1" w14:textId="435C1078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3DF09FF7" w14:textId="53358E70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48A63202" w14:textId="2AD94FF8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6DDD9D61" w14:textId="69EB8C98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0C7D94E3" w14:textId="48C590FF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5E5859E1" w14:textId="7E7D055F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1D43F849" w14:textId="5398DC37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2A44FFB3" w14:textId="34124813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3C63D6C5" w14:textId="5D33238C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0DE7A5DA" w14:textId="0AD25691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424FBF42" w14:textId="086924DE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44B7FC9D" w14:textId="6162F411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2C3A12A2" w14:textId="4AE99E41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7F68EF70" w14:textId="77B694FE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327ED779" w14:textId="471D18E5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4250DE29" w14:textId="3367A3FC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2A0AD343" w14:textId="7C578D93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45DF313F" w14:textId="1E7106A5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7118A9BA" w14:textId="5A3430D7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1F429414" w14:textId="5837934A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671A576C" w14:textId="7898A665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13345A91" w14:textId="5A83397A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7740DE20" w14:textId="0E96658B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3AC238F9" w14:textId="48107A21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3B2A1D61" w14:textId="59B5E076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317100FC" w14:textId="573F8F86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3C71E890" w14:textId="78F3B0D4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37D3B106" w14:textId="4F3AFE55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253BE3D7" w14:textId="05A0643C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7531FCF4" w14:textId="19C20E76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44B1750C" w14:textId="66E41F54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5892CEC7" w14:textId="13138C66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6FFDF24E" w14:textId="7C457E96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11164232" w14:textId="1DF63BD4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0A61E852" w14:textId="691A3D05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2EA3E19A" w14:textId="6012A34A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460F3FA0" w14:textId="5208ACA0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31D34540" w14:textId="11147AE6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59BB8A71" w14:textId="0ABAF66F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418CAA96" w14:textId="4C79010D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592A3147" w14:textId="42B15DAA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296319AD" w14:textId="59DCD04C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072FD445" w14:textId="50EF1AAE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7FDF6737" w14:textId="3887994C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4510DD3D" w14:textId="330444D4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45D1406C" w14:textId="07A14D0C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521588B8" w14:textId="1F2AE000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4AE01BB8" w14:textId="129432C5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5A6C69A2" w14:textId="0C1D634A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5E76D5E3" w14:textId="0FF854A9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44D4A026" w14:textId="2C10B9F5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18BAB1EA" w14:textId="4D48238A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6388548D" w14:textId="002082E3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7A49F3E3" w14:textId="021E38DE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5C783FA3" w14:textId="0C2E49C1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66D02D0E" w14:textId="5B5D57EA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27028014" w14:textId="25F85177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4259FFAC" w14:textId="11B2413B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7E7D1C71" w14:textId="20B91B1B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78519E9E" w14:textId="6E3EFBFF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0156555C" w14:textId="6815574D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15C31D9C" w14:textId="7953B98B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1C01FB77" w14:textId="1318C259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37E49A10" w14:textId="57F72776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3FB1B6EE" w14:textId="1FC392DE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2CE6104A" w14:textId="110B9EDC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05DA0557" w14:textId="180B7C8D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0BB5EB91" w14:textId="5D1AD1F2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68F51A90" w14:textId="1E08E480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5632C256" w14:textId="74565427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2EE74020" w14:textId="7893CB16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58E3056D" w14:textId="1853F8F2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6882274A" w14:textId="642A37BE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42A96983" w14:textId="7841993C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07A07A0D" w14:textId="327703E3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1ADCFA07" w14:textId="2A709ADD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3CF1CC3A" w14:textId="2334B2E6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37BFF5A0" w14:textId="5A3ECD52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3657A698" w14:textId="5B9EECF5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7AF567BD" w14:textId="3399BDB7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2C0FD94B" w14:textId="770FD47B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35576267" w14:textId="7466DCA9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292C3808" w14:textId="206E4F78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42EB69CA" w14:textId="5C4630E4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0BCE71C0" w14:textId="09EE7AD7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1CEB4467" w14:textId="08ABE309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45318BEA" w14:textId="18D159F7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327516EC" w14:textId="50FD2C6E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1B9E69DB" w14:textId="274FADA2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36C4E6BC" w14:textId="3AD48DB1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074C9F83" w14:textId="219020C2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314586D9" w14:textId="5352FA8A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31625374" w14:textId="24286262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3C5309E4" w14:textId="58AF43D2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56C9C0E1" w14:textId="14F95FAB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3DD7D420" w14:textId="1BF1A186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1FCE599D" w14:textId="4A509DE6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11C64D6F" w14:textId="7F955CBC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20138818" w14:textId="2858B47F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6E113351" w14:textId="24EA99B2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57171176" w14:textId="2B05C6DE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17AAF4D0" w14:textId="147E91F4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56B1EE91" w14:textId="031A21F9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1C95F326" w14:textId="3F9DBA4B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2100B6A6" w14:textId="336BCB42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49616B5B" w14:textId="39606DBB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435E7972" w14:textId="1A65F471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545F475A" w14:textId="6641194A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6A7424AA" w14:textId="04AF8679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5CC674F8" w14:textId="448243F5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5475DD21" w14:textId="48B10DA2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4B64E71A" w14:textId="7902B5D2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78063046" w14:textId="2076D85B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0A56D655" w14:textId="406921FE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1C49E012" w14:textId="5925E15D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1D4389EC" w14:textId="430EF41B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2FB793B0" w14:textId="30A9A5A6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77449B8E" w14:textId="1E109704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7D7E34D0" w14:textId="6DBD10E3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093DC217" w14:textId="214B95F1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6BC4111F" w14:textId="5BD1B28B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16BB6813" w14:textId="2E9451C2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0B114371" w14:textId="3054EFDD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4582B266" w14:textId="4202C6F9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7F982914" w14:textId="0B6CD051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68806434" w14:textId="2091023F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760FFF2E" w14:textId="5EBD6ED0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709C1E9D" w14:textId="77777777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20C86A0E" w14:textId="43996F61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7052C356" w14:textId="321CB80C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12CD7D4D" w14:textId="704CBDC0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4B18533A" w14:textId="7F3DC83C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0037A2C8" w14:textId="716C853B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6B401993" w14:textId="15220F45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56B08F13" w14:textId="4E6DB0E8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6128886D" w14:textId="6B0696C3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76D29685" w14:textId="07E56AE0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0741BEEA" w14:textId="0045B894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0DC6C7A2" w14:textId="1DE5385E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7DB03DED" w14:textId="6D449FF6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7CB98BBC" w14:textId="7532B6BC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35994BD9" w14:textId="54FF9FEB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6DA6DD46" w14:textId="3583BDA4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1A0F161F" w14:textId="4FD0590F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06F57E54" w14:textId="12FC02E2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69074B93" w14:textId="57EB3E70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76C72813" w14:textId="5159557D" w:rsidR="00E34CB4" w:rsidRPr="00E202FA" w:rsidRDefault="00E34CB4" w:rsidP="00E34CB4">
          <w:pPr>
            <w:pStyle w:val="Bezriadkovania"/>
            <w:rPr>
              <w:sz w:val="2"/>
            </w:rPr>
          </w:pPr>
        </w:p>
        <w:p w14:paraId="6B318E86" w14:textId="77777777" w:rsidR="00E34CB4" w:rsidRPr="00E202FA" w:rsidRDefault="00E34CB4" w:rsidP="00E34CB4">
          <w:pPr>
            <w:pStyle w:val="Bezriadkovania"/>
          </w:pPr>
        </w:p>
        <w:p w14:paraId="22ABCE0A" w14:textId="1A6A7DDE" w:rsidR="00E34CB4" w:rsidRPr="00E202FA" w:rsidRDefault="00E34CB4" w:rsidP="00E34CB4">
          <w:pPr>
            <w:pStyle w:val="Bezriadkovania"/>
            <w:spacing w:line="276" w:lineRule="auto"/>
          </w:pPr>
        </w:p>
        <w:p w14:paraId="340C0A29" w14:textId="77777777" w:rsidR="00E34CB4" w:rsidRPr="00E202FA" w:rsidRDefault="00E34CB4" w:rsidP="00E34CB4">
          <w:pPr>
            <w:pStyle w:val="Bezriadkovania"/>
            <w:spacing w:line="276" w:lineRule="auto"/>
            <w:rPr>
              <w:rFonts w:ascii="Century Gothic" w:hAnsi="Century Gothic"/>
              <w:sz w:val="18"/>
              <w:szCs w:val="18"/>
            </w:rPr>
          </w:pPr>
          <w:bookmarkStart w:id="0" w:name="_Hlk496268606"/>
          <w:proofErr w:type="spellStart"/>
          <w:r w:rsidRPr="00E202FA">
            <w:rPr>
              <w:rFonts w:ascii="Century Gothic" w:hAnsi="Century Gothic"/>
              <w:sz w:val="18"/>
              <w:szCs w:val="18"/>
            </w:rPr>
            <w:t>Sada</w:t>
          </w:r>
          <w:proofErr w:type="spellEnd"/>
          <w:r w:rsidRPr="00E202FA">
            <w:rPr>
              <w:rFonts w:ascii="Century Gothic" w:hAnsi="Century Gothic"/>
              <w:sz w:val="18"/>
              <w:szCs w:val="18"/>
            </w:rPr>
            <w:t xml:space="preserve"> číslo:                                              0          1           2          3           4           5           6           7           8           9   </w:t>
          </w:r>
        </w:p>
        <w:tbl>
          <w:tblPr>
            <w:tblStyle w:val="Mriekatabuky"/>
            <w:tblW w:w="9060" w:type="dxa"/>
            <w:tblLayout w:type="fixed"/>
            <w:tblLook w:val="04A0" w:firstRow="1" w:lastRow="0" w:firstColumn="1" w:lastColumn="0" w:noHBand="0" w:noVBand="1"/>
          </w:tblPr>
          <w:tblGrid>
            <w:gridCol w:w="2262"/>
            <w:gridCol w:w="2125"/>
            <w:gridCol w:w="2124"/>
            <w:gridCol w:w="991"/>
            <w:gridCol w:w="1558"/>
          </w:tblGrid>
          <w:tr w:rsidR="00E34CB4" w:rsidRPr="00E202FA" w14:paraId="75BF2A53" w14:textId="77777777" w:rsidTr="00E34CB4">
            <w:tc>
              <w:tcPr>
                <w:tcW w:w="9067" w:type="dxa"/>
                <w:gridSpan w:val="5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  <w:hideMark/>
              </w:tcPr>
              <w:p w14:paraId="4CEE8708" w14:textId="77777777" w:rsidR="00E34CB4" w:rsidRPr="00E202FA" w:rsidRDefault="00E34CB4">
                <w:pPr>
                  <w:pStyle w:val="Bezriadkovania"/>
                  <w:spacing w:line="276" w:lineRule="auto"/>
                  <w:rPr>
                    <w:rFonts w:ascii="Century Gothic" w:hAnsi="Century Gothic"/>
                    <w:sz w:val="14"/>
                    <w:szCs w:val="14"/>
                  </w:rPr>
                </w:pPr>
                <w:r w:rsidRPr="00E202FA">
                  <w:rPr>
                    <w:rFonts w:ascii="Century Gothic" w:hAnsi="Century Gothic"/>
                    <w:sz w:val="14"/>
                    <w:szCs w:val="14"/>
                  </w:rPr>
                  <w:t xml:space="preserve">TÁTO SPRÁVA JE ORIGINÁL, JEJ KOPÍROVANIE BEZ SÚHLASU MAJITEĽA JE TRESTNÉ PODĽA §24 , ODST. (3) ZÁKONA č. 618/2003 </w:t>
                </w:r>
                <w:proofErr w:type="spellStart"/>
                <w:r w:rsidRPr="00E202FA">
                  <w:rPr>
                    <w:rFonts w:ascii="Century Gothic" w:hAnsi="Century Gothic"/>
                    <w:sz w:val="14"/>
                    <w:szCs w:val="14"/>
                  </w:rPr>
                  <w:t>Z.z</w:t>
                </w:r>
                <w:proofErr w:type="spellEnd"/>
              </w:p>
            </w:tc>
          </w:tr>
          <w:tr w:rsidR="00E34CB4" w:rsidRPr="00E202FA" w14:paraId="0CAAD502" w14:textId="77777777" w:rsidTr="00E34CB4">
            <w:tc>
              <w:tcPr>
                <w:tcW w:w="2263" w:type="dxa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12" w:space="0" w:color="auto"/>
                </w:tcBorders>
                <w:hideMark/>
              </w:tcPr>
              <w:p w14:paraId="41C7ABFC" w14:textId="77777777" w:rsidR="00E34CB4" w:rsidRPr="00E202FA" w:rsidRDefault="00E34CB4">
                <w:pPr>
                  <w:pStyle w:val="Bezriadkovania"/>
                  <w:spacing w:line="276" w:lineRule="auto"/>
                  <w:jc w:val="center"/>
                  <w:rPr>
                    <w:rFonts w:ascii="Arial Narrow" w:hAnsi="Arial Narrow"/>
                    <w:b/>
                    <w:sz w:val="20"/>
                    <w:szCs w:val="20"/>
                  </w:rPr>
                </w:pPr>
                <w:proofErr w:type="spellStart"/>
                <w:r w:rsidRPr="00E202FA">
                  <w:rPr>
                    <w:rFonts w:ascii="Arial Narrow" w:hAnsi="Arial Narrow"/>
                    <w:b/>
                    <w:sz w:val="20"/>
                    <w:szCs w:val="20"/>
                  </w:rPr>
                  <w:t>zodp</w:t>
                </w:r>
                <w:proofErr w:type="spellEnd"/>
                <w:r w:rsidRPr="00E202FA">
                  <w:rPr>
                    <w:rFonts w:ascii="Arial Narrow" w:hAnsi="Arial Narrow"/>
                    <w:b/>
                    <w:sz w:val="20"/>
                    <w:szCs w:val="20"/>
                  </w:rPr>
                  <w:t>. projektant</w:t>
                </w:r>
              </w:p>
            </w:tc>
            <w:tc>
              <w:tcPr>
                <w:tcW w:w="2127" w:type="dxa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12" w:space="0" w:color="auto"/>
                </w:tcBorders>
                <w:hideMark/>
              </w:tcPr>
              <w:p w14:paraId="241DC9E0" w14:textId="77777777" w:rsidR="00E34CB4" w:rsidRPr="00E202FA" w:rsidRDefault="00E34CB4">
                <w:pPr>
                  <w:pStyle w:val="Bezriadkovania"/>
                  <w:spacing w:line="276" w:lineRule="auto"/>
                  <w:jc w:val="center"/>
                  <w:rPr>
                    <w:rFonts w:ascii="Arial Narrow" w:hAnsi="Arial Narrow"/>
                    <w:b/>
                    <w:sz w:val="20"/>
                    <w:szCs w:val="20"/>
                  </w:rPr>
                </w:pPr>
                <w:r w:rsidRPr="00E202FA">
                  <w:rPr>
                    <w:rFonts w:ascii="Arial Narrow" w:hAnsi="Arial Narrow"/>
                    <w:b/>
                    <w:sz w:val="20"/>
                    <w:szCs w:val="20"/>
                  </w:rPr>
                  <w:t>autor návrhu</w:t>
                </w:r>
              </w:p>
            </w:tc>
            <w:tc>
              <w:tcPr>
                <w:tcW w:w="2126" w:type="dxa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12" w:space="0" w:color="auto"/>
                </w:tcBorders>
                <w:hideMark/>
              </w:tcPr>
              <w:p w14:paraId="25D65C5C" w14:textId="77777777" w:rsidR="00E34CB4" w:rsidRPr="00E202FA" w:rsidRDefault="00E34CB4">
                <w:pPr>
                  <w:pStyle w:val="Bezriadkovania"/>
                  <w:spacing w:line="276" w:lineRule="auto"/>
                  <w:jc w:val="center"/>
                  <w:rPr>
                    <w:rFonts w:ascii="Arial Narrow" w:hAnsi="Arial Narrow"/>
                    <w:b/>
                    <w:sz w:val="20"/>
                    <w:szCs w:val="20"/>
                  </w:rPr>
                </w:pPr>
                <w:r w:rsidRPr="00E202FA">
                  <w:rPr>
                    <w:rFonts w:ascii="Arial Narrow" w:hAnsi="Arial Narrow"/>
                    <w:b/>
                    <w:sz w:val="20"/>
                    <w:szCs w:val="20"/>
                  </w:rPr>
                  <w:t>vypracoval</w:t>
                </w:r>
              </w:p>
            </w:tc>
            <w:tc>
              <w:tcPr>
                <w:tcW w:w="992" w:type="dxa"/>
                <w:vMerge w:val="restar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hideMark/>
              </w:tcPr>
              <w:p w14:paraId="2BA201ED" w14:textId="453842E1" w:rsidR="00E34CB4" w:rsidRPr="00E202FA" w:rsidRDefault="00E34CB4">
                <w:pPr>
                  <w:pStyle w:val="Bezriadkovania"/>
                  <w:rPr>
                    <w:rFonts w:ascii="Arial Narrow" w:hAnsi="Arial Narrow"/>
                    <w:sz w:val="12"/>
                    <w:szCs w:val="12"/>
                  </w:rPr>
                </w:pPr>
                <w:r w:rsidRPr="00E202FA">
                  <w:rPr>
                    <w:rFonts w:ascii="Arial Narrow" w:hAnsi="Arial Narrow"/>
                    <w:noProof/>
                    <w:sz w:val="12"/>
                    <w:szCs w:val="12"/>
                  </w:rPr>
                  <w:drawing>
                    <wp:inline distT="0" distB="0" distL="0" distR="0" wp14:anchorId="3F07A0AC" wp14:editId="3AE3837E">
                      <wp:extent cx="782955" cy="475615"/>
                      <wp:effectExtent l="0" t="0" r="0" b="635"/>
                      <wp:docPr id="1" name="Obrázo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ázok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82955" cy="4756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559" w:type="dxa"/>
                <w:vMerge w:val="restar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30A609" w14:textId="77777777" w:rsidR="00E34CB4" w:rsidRPr="00E202FA" w:rsidRDefault="00E34CB4">
                <w:pPr>
                  <w:pStyle w:val="Bezriadkovania"/>
                  <w:rPr>
                    <w:rFonts w:ascii="Arial Narrow" w:hAnsi="Arial Narrow"/>
                    <w:sz w:val="12"/>
                    <w:szCs w:val="12"/>
                  </w:rPr>
                </w:pPr>
                <w:r w:rsidRPr="00E202FA">
                  <w:rPr>
                    <w:rFonts w:ascii="Arial Narrow" w:hAnsi="Arial Narrow"/>
                    <w:sz w:val="12"/>
                    <w:szCs w:val="12"/>
                  </w:rPr>
                  <w:t>OON Design s.r.o.</w:t>
                </w:r>
              </w:p>
              <w:p w14:paraId="425E5EF1" w14:textId="77777777" w:rsidR="00E34CB4" w:rsidRPr="00E202FA" w:rsidRDefault="00E34CB4">
                <w:pPr>
                  <w:pStyle w:val="Bezriadkovania"/>
                  <w:rPr>
                    <w:rFonts w:ascii="Arial Narrow" w:hAnsi="Arial Narrow"/>
                    <w:sz w:val="12"/>
                    <w:szCs w:val="12"/>
                  </w:rPr>
                </w:pPr>
                <w:r w:rsidRPr="00E202FA">
                  <w:rPr>
                    <w:rFonts w:ascii="Arial Narrow" w:hAnsi="Arial Narrow"/>
                    <w:sz w:val="12"/>
                    <w:szCs w:val="12"/>
                  </w:rPr>
                  <w:t>Slovenskej jednoty 48</w:t>
                </w:r>
              </w:p>
              <w:p w14:paraId="396D1BD1" w14:textId="77777777" w:rsidR="00E34CB4" w:rsidRPr="00E202FA" w:rsidRDefault="00E34CB4">
                <w:pPr>
                  <w:pStyle w:val="Bezriadkovania"/>
                  <w:rPr>
                    <w:rFonts w:ascii="Arial Narrow" w:hAnsi="Arial Narrow"/>
                    <w:sz w:val="12"/>
                    <w:szCs w:val="12"/>
                  </w:rPr>
                </w:pPr>
                <w:r w:rsidRPr="00E202FA">
                  <w:rPr>
                    <w:rFonts w:ascii="Arial Narrow" w:hAnsi="Arial Narrow"/>
                    <w:sz w:val="12"/>
                    <w:szCs w:val="12"/>
                  </w:rPr>
                  <w:t>040 01, Košice</w:t>
                </w:r>
              </w:p>
              <w:p w14:paraId="29D1052E" w14:textId="77777777" w:rsidR="00E34CB4" w:rsidRPr="00E202FA" w:rsidRDefault="00E34CB4">
                <w:pPr>
                  <w:pStyle w:val="Bezriadkovania"/>
                  <w:rPr>
                    <w:rFonts w:ascii="Arial Narrow" w:hAnsi="Arial Narrow"/>
                    <w:sz w:val="12"/>
                    <w:szCs w:val="12"/>
                  </w:rPr>
                </w:pPr>
                <w:r w:rsidRPr="00E202FA">
                  <w:rPr>
                    <w:rFonts w:ascii="Arial Narrow" w:hAnsi="Arial Narrow"/>
                    <w:sz w:val="12"/>
                    <w:szCs w:val="12"/>
                  </w:rPr>
                  <w:t>+421 911 586 911</w:t>
                </w:r>
              </w:p>
              <w:p w14:paraId="52C090E6" w14:textId="77777777" w:rsidR="00E34CB4" w:rsidRPr="00E202FA" w:rsidRDefault="00E34CB4">
                <w:pPr>
                  <w:pStyle w:val="Bezriadkovania"/>
                  <w:rPr>
                    <w:rFonts w:ascii="Arial Narrow" w:hAnsi="Arial Narrow"/>
                    <w:sz w:val="12"/>
                    <w:szCs w:val="12"/>
                  </w:rPr>
                </w:pPr>
                <w:r w:rsidRPr="00E202FA">
                  <w:rPr>
                    <w:rFonts w:ascii="Arial Narrow" w:hAnsi="Arial Narrow"/>
                    <w:sz w:val="12"/>
                    <w:szCs w:val="12"/>
                  </w:rPr>
                  <w:t>www.oondesign.sk</w:t>
                </w:r>
              </w:p>
              <w:p w14:paraId="4083A391" w14:textId="77777777" w:rsidR="00E34CB4" w:rsidRPr="00E202FA" w:rsidRDefault="00E34CB4">
                <w:pPr>
                  <w:autoSpaceDE w:val="0"/>
                  <w:autoSpaceDN w:val="0"/>
                  <w:adjustRightInd w:val="0"/>
                  <w:rPr>
                    <w:rFonts w:ascii="Arial Narrow" w:hAnsi="Arial Narrow" w:cs="Txt"/>
                    <w:sz w:val="12"/>
                    <w:szCs w:val="12"/>
                  </w:rPr>
                </w:pPr>
                <w:r w:rsidRPr="00E202FA">
                  <w:rPr>
                    <w:rFonts w:ascii="Arial Narrow" w:hAnsi="Arial Narrow" w:cs="Txt"/>
                    <w:sz w:val="12"/>
                    <w:szCs w:val="12"/>
                  </w:rPr>
                  <w:t>oon@oondesign.sk</w:t>
                </w:r>
              </w:p>
              <w:p w14:paraId="1526CD9E" w14:textId="77777777" w:rsidR="00E34CB4" w:rsidRPr="00E202FA" w:rsidRDefault="00E34CB4">
                <w:pPr>
                  <w:pStyle w:val="Bezriadkovania"/>
                  <w:rPr>
                    <w:rFonts w:ascii="Arial Narrow" w:hAnsi="Arial Narrow"/>
                    <w:sz w:val="12"/>
                    <w:szCs w:val="12"/>
                  </w:rPr>
                </w:pPr>
              </w:p>
            </w:tc>
          </w:tr>
          <w:tr w:rsidR="00E34CB4" w:rsidRPr="00E202FA" w14:paraId="2AA38515" w14:textId="77777777" w:rsidTr="00E34CB4">
            <w:trPr>
              <w:trHeight w:val="570"/>
            </w:trPr>
            <w:tc>
              <w:tcPr>
                <w:tcW w:w="2263" w:type="dxa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12" w:space="0" w:color="auto"/>
                </w:tcBorders>
                <w:vAlign w:val="center"/>
                <w:hideMark/>
              </w:tcPr>
              <w:p w14:paraId="10BA6075" w14:textId="74FE8C90" w:rsidR="00E34CB4" w:rsidRPr="00E202FA" w:rsidRDefault="00E34CB4">
                <w:pPr>
                  <w:pStyle w:val="Bezriadkovania"/>
                  <w:spacing w:line="276" w:lineRule="auto"/>
                  <w:jc w:val="center"/>
                  <w:rPr>
                    <w:rFonts w:ascii="Arial Narrow" w:hAnsi="Arial Narrow"/>
                    <w:sz w:val="20"/>
                    <w:szCs w:val="20"/>
                  </w:rPr>
                </w:pPr>
                <w:r w:rsidRPr="00E202FA">
                  <w:rPr>
                    <w:rFonts w:ascii="Arial Narrow" w:hAnsi="Arial Narrow"/>
                    <w:sz w:val="20"/>
                    <w:szCs w:val="20"/>
                  </w:rPr>
                  <w:t xml:space="preserve">Doc. Ing. Danica </w:t>
                </w:r>
                <w:proofErr w:type="spellStart"/>
                <w:r w:rsidRPr="00E202FA">
                  <w:rPr>
                    <w:rFonts w:ascii="Arial Narrow" w:hAnsi="Arial Narrow"/>
                    <w:sz w:val="20"/>
                    <w:szCs w:val="20"/>
                  </w:rPr>
                  <w:t>Košičanová</w:t>
                </w:r>
                <w:proofErr w:type="spellEnd"/>
                <w:r w:rsidRPr="00E202FA">
                  <w:rPr>
                    <w:rFonts w:ascii="Arial Narrow" w:hAnsi="Arial Narrow"/>
                    <w:sz w:val="20"/>
                    <w:szCs w:val="20"/>
                  </w:rPr>
                  <w:t>, PhD.</w:t>
                </w:r>
              </w:p>
            </w:tc>
            <w:tc>
              <w:tcPr>
                <w:tcW w:w="2127" w:type="dxa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12" w:space="0" w:color="auto"/>
                </w:tcBorders>
                <w:vAlign w:val="center"/>
                <w:hideMark/>
              </w:tcPr>
              <w:p w14:paraId="59131ADB" w14:textId="77777777" w:rsidR="00E34CB4" w:rsidRPr="00E202FA" w:rsidRDefault="00E34CB4">
                <w:pPr>
                  <w:pStyle w:val="Bezriadkovania"/>
                  <w:spacing w:line="276" w:lineRule="auto"/>
                  <w:jc w:val="center"/>
                  <w:rPr>
                    <w:rFonts w:ascii="Arial Narrow" w:hAnsi="Arial Narrow"/>
                    <w:sz w:val="20"/>
                    <w:szCs w:val="20"/>
                  </w:rPr>
                </w:pPr>
                <w:r w:rsidRPr="00E202FA">
                  <w:rPr>
                    <w:rFonts w:ascii="Arial Narrow" w:hAnsi="Arial Narrow"/>
                    <w:sz w:val="20"/>
                    <w:szCs w:val="20"/>
                  </w:rPr>
                  <w:t>Ing. Branislav Rozman</w:t>
                </w:r>
              </w:p>
            </w:tc>
            <w:tc>
              <w:tcPr>
                <w:tcW w:w="2126" w:type="dxa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12" w:space="0" w:color="auto"/>
                </w:tcBorders>
                <w:vAlign w:val="center"/>
                <w:hideMark/>
              </w:tcPr>
              <w:p w14:paraId="4CFA1FCB" w14:textId="77777777" w:rsidR="00E34CB4" w:rsidRPr="00E202FA" w:rsidRDefault="00E34CB4">
                <w:pPr>
                  <w:pStyle w:val="Bezriadkovania"/>
                  <w:spacing w:line="276" w:lineRule="auto"/>
                  <w:jc w:val="center"/>
                  <w:rPr>
                    <w:rFonts w:ascii="Arial Narrow" w:hAnsi="Arial Narrow"/>
                    <w:sz w:val="20"/>
                    <w:szCs w:val="20"/>
                  </w:rPr>
                </w:pPr>
                <w:r w:rsidRPr="00E202FA">
                  <w:rPr>
                    <w:rFonts w:ascii="Arial Narrow" w:hAnsi="Arial Narrow"/>
                    <w:sz w:val="20"/>
                    <w:szCs w:val="20"/>
                  </w:rPr>
                  <w:t xml:space="preserve">Ing. Monika </w:t>
                </w:r>
                <w:proofErr w:type="spellStart"/>
                <w:r w:rsidRPr="00E202FA">
                  <w:rPr>
                    <w:rFonts w:ascii="Arial Narrow" w:hAnsi="Arial Narrow"/>
                    <w:sz w:val="20"/>
                    <w:szCs w:val="20"/>
                  </w:rPr>
                  <w:t>Maťaščíková</w:t>
                </w:r>
                <w:proofErr w:type="spellEnd"/>
              </w:p>
            </w:tc>
            <w:tc>
              <w:tcPr>
                <w:tcW w:w="992" w:type="dxa"/>
                <w:vMerge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32A29F97" w14:textId="77777777" w:rsidR="00E34CB4" w:rsidRPr="00E202FA" w:rsidRDefault="00E34CB4">
                <w:pPr>
                  <w:rPr>
                    <w:rFonts w:ascii="Arial Narrow" w:hAnsi="Arial Narrow"/>
                    <w:sz w:val="12"/>
                    <w:szCs w:val="12"/>
                  </w:rPr>
                </w:pPr>
              </w:p>
            </w:tc>
            <w:tc>
              <w:tcPr>
                <w:tcW w:w="1559" w:type="dxa"/>
                <w:vMerge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  <w:hideMark/>
              </w:tcPr>
              <w:p w14:paraId="23D12C77" w14:textId="77777777" w:rsidR="00E34CB4" w:rsidRPr="00E202FA" w:rsidRDefault="00E34CB4">
                <w:pPr>
                  <w:rPr>
                    <w:rFonts w:ascii="Arial Narrow" w:hAnsi="Arial Narrow"/>
                    <w:sz w:val="12"/>
                    <w:szCs w:val="12"/>
                  </w:rPr>
                </w:pPr>
              </w:p>
            </w:tc>
          </w:tr>
          <w:tr w:rsidR="00E34CB4" w:rsidRPr="00E202FA" w14:paraId="2F206B37" w14:textId="77777777" w:rsidTr="00E34CB4">
            <w:tc>
              <w:tcPr>
                <w:tcW w:w="2263" w:type="dxa"/>
                <w:vMerge w:val="restart"/>
                <w:tcBorders>
                  <w:top w:val="single" w:sz="12" w:space="0" w:color="auto"/>
                  <w:left w:val="single" w:sz="12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E3544C7" w14:textId="77777777" w:rsidR="00E34CB4" w:rsidRPr="00E202FA" w:rsidRDefault="00E34CB4">
                <w:pPr>
                  <w:pStyle w:val="Bezriadkovania"/>
                  <w:spacing w:line="276" w:lineRule="auto"/>
                  <w:rPr>
                    <w:rFonts w:ascii="Arial Narrow" w:hAnsi="Arial Narrow"/>
                    <w:sz w:val="20"/>
                    <w:szCs w:val="20"/>
                  </w:rPr>
                </w:pPr>
              </w:p>
            </w:tc>
            <w:tc>
              <w:tcPr>
                <w:tcW w:w="4253" w:type="dxa"/>
                <w:gridSpan w:val="2"/>
                <w:vMerge w:val="restar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C9C7171" w14:textId="77777777" w:rsidR="00E34CB4" w:rsidRPr="00E202FA" w:rsidRDefault="00E34CB4">
                <w:pPr>
                  <w:pStyle w:val="Bezriadkovania"/>
                  <w:spacing w:line="276" w:lineRule="auto"/>
                  <w:rPr>
                    <w:rFonts w:ascii="Arial Narrow" w:hAnsi="Arial Narrow"/>
                    <w:sz w:val="20"/>
                    <w:szCs w:val="20"/>
                  </w:rPr>
                </w:pPr>
              </w:p>
              <w:p w14:paraId="4F8EF3E0" w14:textId="77777777" w:rsidR="00E34CB4" w:rsidRPr="00E202FA" w:rsidRDefault="00E34CB4">
                <w:pPr>
                  <w:pStyle w:val="Bezriadkovania"/>
                  <w:spacing w:line="276" w:lineRule="auto"/>
                  <w:rPr>
                    <w:rFonts w:ascii="Arial Narrow" w:hAnsi="Arial Narrow"/>
                    <w:sz w:val="24"/>
                    <w:szCs w:val="24"/>
                  </w:rPr>
                </w:pPr>
                <w:r w:rsidRPr="00E202FA">
                  <w:rPr>
                    <w:rFonts w:ascii="Arial Narrow" w:hAnsi="Arial Narrow"/>
                    <w:sz w:val="24"/>
                    <w:szCs w:val="24"/>
                  </w:rPr>
                  <w:t>OBNOVA KULTÚRNEHO DOMU S KNIŽNICOU V OBCI BORŠA</w:t>
                </w:r>
              </w:p>
              <w:p w14:paraId="3631DBF0" w14:textId="77777777" w:rsidR="00E34CB4" w:rsidRPr="00E202FA" w:rsidRDefault="00E34CB4">
                <w:pPr>
                  <w:pStyle w:val="Bezriadkovania"/>
                  <w:spacing w:line="276" w:lineRule="auto"/>
                  <w:rPr>
                    <w:rFonts w:ascii="Arial Narrow" w:hAnsi="Arial Narrow"/>
                    <w:sz w:val="20"/>
                    <w:szCs w:val="20"/>
                  </w:rPr>
                </w:pPr>
                <w:proofErr w:type="spellStart"/>
                <w:r w:rsidRPr="00E202FA">
                  <w:rPr>
                    <w:rFonts w:ascii="Arial Narrow" w:hAnsi="Arial Narrow"/>
                    <w:sz w:val="20"/>
                    <w:szCs w:val="20"/>
                  </w:rPr>
                  <w:t>Parc</w:t>
                </w:r>
                <w:proofErr w:type="spellEnd"/>
                <w:r w:rsidRPr="00E202FA">
                  <w:rPr>
                    <w:rFonts w:ascii="Arial Narrow" w:hAnsi="Arial Narrow"/>
                    <w:sz w:val="20"/>
                    <w:szCs w:val="20"/>
                  </w:rPr>
                  <w:t>. C KN č.621,622</w:t>
                </w:r>
              </w:p>
              <w:p w14:paraId="470ECEB2" w14:textId="584FC85A" w:rsidR="00E34CB4" w:rsidRPr="00E202FA" w:rsidRDefault="00E34CB4">
                <w:pPr>
                  <w:pStyle w:val="Bezriadkovania"/>
                  <w:spacing w:line="276" w:lineRule="auto"/>
                  <w:rPr>
                    <w:rFonts w:ascii="Arial Narrow" w:hAnsi="Arial Narrow"/>
                    <w:sz w:val="20"/>
                    <w:szCs w:val="20"/>
                  </w:rPr>
                </w:pPr>
                <w:r w:rsidRPr="00E202FA">
                  <w:rPr>
                    <w:rFonts w:ascii="Arial Narrow" w:hAnsi="Arial Narrow"/>
                    <w:sz w:val="20"/>
                    <w:szCs w:val="20"/>
                  </w:rPr>
                  <w:t xml:space="preserve">Kat. </w:t>
                </w:r>
                <w:proofErr w:type="spellStart"/>
                <w:r w:rsidRPr="00E202FA">
                  <w:rPr>
                    <w:rFonts w:ascii="Arial Narrow" w:hAnsi="Arial Narrow"/>
                    <w:sz w:val="20"/>
                    <w:szCs w:val="20"/>
                  </w:rPr>
                  <w:t>úz</w:t>
                </w:r>
                <w:proofErr w:type="spellEnd"/>
                <w:r w:rsidRPr="00E202FA">
                  <w:rPr>
                    <w:rFonts w:ascii="Arial Narrow" w:hAnsi="Arial Narrow"/>
                    <w:sz w:val="20"/>
                    <w:szCs w:val="20"/>
                  </w:rPr>
                  <w:t>. Borša, okres Trebišov</w:t>
                </w:r>
              </w:p>
            </w:tc>
            <w:tc>
              <w:tcPr>
                <w:tcW w:w="992" w:type="dxa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1E1C4C05" w14:textId="77777777" w:rsidR="00E34CB4" w:rsidRPr="00E202FA" w:rsidRDefault="00E34CB4">
                <w:pPr>
                  <w:pStyle w:val="Bezriadkovania"/>
                  <w:spacing w:line="276" w:lineRule="auto"/>
                  <w:rPr>
                    <w:rFonts w:ascii="Arial Narrow" w:hAnsi="Arial Narrow"/>
                    <w:b/>
                    <w:sz w:val="20"/>
                    <w:szCs w:val="20"/>
                  </w:rPr>
                </w:pPr>
                <w:r w:rsidRPr="00E202FA">
                  <w:rPr>
                    <w:rFonts w:ascii="Arial Narrow" w:hAnsi="Arial Narrow"/>
                    <w:b/>
                    <w:sz w:val="20"/>
                    <w:szCs w:val="20"/>
                  </w:rPr>
                  <w:t>investor</w:t>
                </w:r>
              </w:p>
            </w:tc>
            <w:tc>
              <w:tcPr>
                <w:tcW w:w="15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bottom"/>
                <w:hideMark/>
              </w:tcPr>
              <w:p w14:paraId="3E9D2EFD" w14:textId="62DFEBE4" w:rsidR="00E34CB4" w:rsidRPr="00E202FA" w:rsidRDefault="00E34CB4">
                <w:pPr>
                  <w:pStyle w:val="Bezriadkovania"/>
                  <w:spacing w:line="276" w:lineRule="auto"/>
                  <w:rPr>
                    <w:rFonts w:ascii="Arial Narrow" w:hAnsi="Arial Narrow"/>
                    <w:sz w:val="12"/>
                    <w:szCs w:val="12"/>
                  </w:rPr>
                </w:pPr>
                <w:r w:rsidRPr="00E202FA">
                  <w:rPr>
                    <w:rFonts w:ascii="Arial Narrow" w:hAnsi="Arial Narrow"/>
                    <w:sz w:val="12"/>
                    <w:szCs w:val="12"/>
                  </w:rPr>
                  <w:t>Obec Borša, 076 32 Borša</w:t>
                </w:r>
              </w:p>
            </w:tc>
          </w:tr>
          <w:tr w:rsidR="00E34CB4" w:rsidRPr="00E202FA" w14:paraId="7AD6F7FA" w14:textId="77777777" w:rsidTr="00E34CB4">
            <w:tc>
              <w:tcPr>
                <w:tcW w:w="9067" w:type="dxa"/>
                <w:vMerge/>
                <w:tcBorders>
                  <w:top w:val="single" w:sz="12" w:space="0" w:color="auto"/>
                  <w:left w:val="single" w:sz="12" w:space="0" w:color="auto"/>
                  <w:bottom w:val="single" w:sz="12" w:space="0" w:color="auto"/>
                  <w:right w:val="single" w:sz="12" w:space="0" w:color="auto"/>
                </w:tcBorders>
                <w:vAlign w:val="center"/>
                <w:hideMark/>
              </w:tcPr>
              <w:p w14:paraId="09BDE584" w14:textId="77777777" w:rsidR="00E34CB4" w:rsidRPr="00E202FA" w:rsidRDefault="00E34CB4">
                <w:pPr>
                  <w:rPr>
                    <w:rFonts w:ascii="Arial Narrow" w:hAnsi="Arial Narrow"/>
                  </w:rPr>
                </w:pPr>
              </w:p>
            </w:tc>
            <w:tc>
              <w:tcPr>
                <w:tcW w:w="6379" w:type="dxa"/>
                <w:gridSpan w:val="2"/>
                <w:vMerge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12" w:space="0" w:color="auto"/>
                </w:tcBorders>
                <w:vAlign w:val="center"/>
                <w:hideMark/>
              </w:tcPr>
              <w:p w14:paraId="551AA5D6" w14:textId="77777777" w:rsidR="00E34CB4" w:rsidRPr="00E202FA" w:rsidRDefault="00E34CB4">
                <w:pPr>
                  <w:rPr>
                    <w:rFonts w:ascii="Arial Narrow" w:hAnsi="Arial Narrow"/>
                    <w:sz w:val="24"/>
                    <w:szCs w:val="24"/>
                  </w:rPr>
                </w:pPr>
              </w:p>
            </w:tc>
            <w:tc>
              <w:tcPr>
                <w:tcW w:w="992" w:type="dxa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A58D503" w14:textId="77777777" w:rsidR="00E34CB4" w:rsidRPr="00E202FA" w:rsidRDefault="00E34CB4">
                <w:pPr>
                  <w:pStyle w:val="Bezriadkovania"/>
                  <w:spacing w:line="276" w:lineRule="auto"/>
                  <w:rPr>
                    <w:rFonts w:ascii="Arial Narrow" w:hAnsi="Arial Narrow"/>
                    <w:b/>
                    <w:sz w:val="20"/>
                    <w:szCs w:val="20"/>
                  </w:rPr>
                </w:pPr>
                <w:r w:rsidRPr="00E202FA">
                  <w:rPr>
                    <w:rFonts w:ascii="Arial Narrow" w:hAnsi="Arial Narrow"/>
                    <w:b/>
                    <w:sz w:val="20"/>
                    <w:szCs w:val="20"/>
                  </w:rPr>
                  <w:t>profesia</w:t>
                </w:r>
              </w:p>
            </w:tc>
            <w:tc>
              <w:tcPr>
                <w:tcW w:w="15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bottom"/>
                <w:hideMark/>
              </w:tcPr>
              <w:p w14:paraId="3CF0BEDD" w14:textId="77777777" w:rsidR="00E34CB4" w:rsidRPr="00E202FA" w:rsidRDefault="00E34CB4">
                <w:pPr>
                  <w:pStyle w:val="Bezriadkovania"/>
                  <w:spacing w:line="276" w:lineRule="auto"/>
                  <w:rPr>
                    <w:rFonts w:ascii="Arial Narrow" w:hAnsi="Arial Narrow"/>
                    <w:sz w:val="12"/>
                    <w:szCs w:val="12"/>
                  </w:rPr>
                </w:pPr>
                <w:r w:rsidRPr="00E202FA">
                  <w:rPr>
                    <w:rFonts w:ascii="Arial Narrow" w:hAnsi="Arial Narrow"/>
                    <w:sz w:val="12"/>
                    <w:szCs w:val="12"/>
                  </w:rPr>
                  <w:t>ZDRAVOTECHNIKA</w:t>
                </w:r>
              </w:p>
            </w:tc>
          </w:tr>
          <w:tr w:rsidR="00E34CB4" w:rsidRPr="00E202FA" w14:paraId="22034A4E" w14:textId="77777777" w:rsidTr="00E34CB4">
            <w:tc>
              <w:tcPr>
                <w:tcW w:w="9067" w:type="dxa"/>
                <w:vMerge/>
                <w:tcBorders>
                  <w:top w:val="single" w:sz="12" w:space="0" w:color="auto"/>
                  <w:left w:val="single" w:sz="12" w:space="0" w:color="auto"/>
                  <w:bottom w:val="single" w:sz="12" w:space="0" w:color="auto"/>
                  <w:right w:val="single" w:sz="12" w:space="0" w:color="auto"/>
                </w:tcBorders>
                <w:vAlign w:val="center"/>
                <w:hideMark/>
              </w:tcPr>
              <w:p w14:paraId="23F42DE7" w14:textId="77777777" w:rsidR="00E34CB4" w:rsidRPr="00E202FA" w:rsidRDefault="00E34CB4">
                <w:pPr>
                  <w:rPr>
                    <w:rFonts w:ascii="Arial Narrow" w:hAnsi="Arial Narrow"/>
                  </w:rPr>
                </w:pPr>
              </w:p>
            </w:tc>
            <w:tc>
              <w:tcPr>
                <w:tcW w:w="6379" w:type="dxa"/>
                <w:gridSpan w:val="2"/>
                <w:vMerge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12" w:space="0" w:color="auto"/>
                </w:tcBorders>
                <w:vAlign w:val="center"/>
                <w:hideMark/>
              </w:tcPr>
              <w:p w14:paraId="6991C8F6" w14:textId="77777777" w:rsidR="00E34CB4" w:rsidRPr="00E202FA" w:rsidRDefault="00E34CB4">
                <w:pPr>
                  <w:rPr>
                    <w:rFonts w:ascii="Arial Narrow" w:hAnsi="Arial Narrow"/>
                    <w:sz w:val="24"/>
                    <w:szCs w:val="24"/>
                  </w:rPr>
                </w:pPr>
              </w:p>
            </w:tc>
            <w:tc>
              <w:tcPr>
                <w:tcW w:w="992" w:type="dxa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18D7819A" w14:textId="77777777" w:rsidR="00E34CB4" w:rsidRPr="00E202FA" w:rsidRDefault="00E34CB4">
                <w:pPr>
                  <w:pStyle w:val="Bezriadkovania"/>
                  <w:spacing w:line="276" w:lineRule="auto"/>
                  <w:rPr>
                    <w:rFonts w:ascii="Arial Narrow" w:hAnsi="Arial Narrow"/>
                    <w:b/>
                    <w:sz w:val="20"/>
                    <w:szCs w:val="20"/>
                  </w:rPr>
                </w:pPr>
                <w:r w:rsidRPr="00E202FA">
                  <w:rPr>
                    <w:rFonts w:ascii="Arial Narrow" w:hAnsi="Arial Narrow"/>
                    <w:b/>
                    <w:sz w:val="20"/>
                    <w:szCs w:val="20"/>
                  </w:rPr>
                  <w:t>stupeň</w:t>
                </w:r>
              </w:p>
            </w:tc>
            <w:tc>
              <w:tcPr>
                <w:tcW w:w="15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bottom"/>
                <w:hideMark/>
              </w:tcPr>
              <w:p w14:paraId="1E93AA91" w14:textId="5412D0A8" w:rsidR="00E34CB4" w:rsidRPr="00E202FA" w:rsidRDefault="00174B39">
                <w:pPr>
                  <w:pStyle w:val="Bezriadkovania"/>
                  <w:spacing w:line="276" w:lineRule="auto"/>
                  <w:rPr>
                    <w:rFonts w:ascii="Arial Narrow" w:hAnsi="Arial Narrow"/>
                    <w:sz w:val="12"/>
                    <w:szCs w:val="12"/>
                  </w:rPr>
                </w:pPr>
                <w:r w:rsidRPr="00E202FA">
                  <w:rPr>
                    <w:rFonts w:ascii="Arial Narrow" w:hAnsi="Arial Narrow"/>
                    <w:sz w:val="12"/>
                    <w:szCs w:val="12"/>
                  </w:rPr>
                  <w:t>SP</w:t>
                </w:r>
              </w:p>
            </w:tc>
          </w:tr>
          <w:tr w:rsidR="00E34CB4" w:rsidRPr="00E202FA" w14:paraId="6327171C" w14:textId="77777777" w:rsidTr="00E34CB4">
            <w:tc>
              <w:tcPr>
                <w:tcW w:w="9067" w:type="dxa"/>
                <w:vMerge/>
                <w:tcBorders>
                  <w:top w:val="single" w:sz="12" w:space="0" w:color="auto"/>
                  <w:left w:val="single" w:sz="12" w:space="0" w:color="auto"/>
                  <w:bottom w:val="single" w:sz="12" w:space="0" w:color="auto"/>
                  <w:right w:val="single" w:sz="12" w:space="0" w:color="auto"/>
                </w:tcBorders>
                <w:vAlign w:val="center"/>
                <w:hideMark/>
              </w:tcPr>
              <w:p w14:paraId="73464CB4" w14:textId="77777777" w:rsidR="00E34CB4" w:rsidRPr="00E202FA" w:rsidRDefault="00E34CB4">
                <w:pPr>
                  <w:rPr>
                    <w:rFonts w:ascii="Arial Narrow" w:hAnsi="Arial Narrow"/>
                  </w:rPr>
                </w:pPr>
              </w:p>
            </w:tc>
            <w:tc>
              <w:tcPr>
                <w:tcW w:w="6379" w:type="dxa"/>
                <w:gridSpan w:val="2"/>
                <w:vMerge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12" w:space="0" w:color="auto"/>
                </w:tcBorders>
                <w:vAlign w:val="center"/>
                <w:hideMark/>
              </w:tcPr>
              <w:p w14:paraId="6AF98256" w14:textId="77777777" w:rsidR="00E34CB4" w:rsidRPr="00E202FA" w:rsidRDefault="00E34CB4">
                <w:pPr>
                  <w:rPr>
                    <w:rFonts w:ascii="Arial Narrow" w:hAnsi="Arial Narrow"/>
                    <w:sz w:val="24"/>
                    <w:szCs w:val="24"/>
                  </w:rPr>
                </w:pPr>
              </w:p>
            </w:tc>
            <w:tc>
              <w:tcPr>
                <w:tcW w:w="992" w:type="dxa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0109FB48" w14:textId="77777777" w:rsidR="00E34CB4" w:rsidRPr="00E202FA" w:rsidRDefault="00E34CB4">
                <w:pPr>
                  <w:pStyle w:val="Bezriadkovania"/>
                  <w:spacing w:line="276" w:lineRule="auto"/>
                  <w:rPr>
                    <w:rFonts w:ascii="Arial Narrow" w:hAnsi="Arial Narrow"/>
                    <w:b/>
                    <w:sz w:val="20"/>
                    <w:szCs w:val="20"/>
                  </w:rPr>
                </w:pPr>
                <w:r w:rsidRPr="00E202FA">
                  <w:rPr>
                    <w:rFonts w:ascii="Arial Narrow" w:hAnsi="Arial Narrow"/>
                    <w:b/>
                    <w:sz w:val="20"/>
                    <w:szCs w:val="20"/>
                  </w:rPr>
                  <w:t>dátum</w:t>
                </w:r>
              </w:p>
            </w:tc>
            <w:tc>
              <w:tcPr>
                <w:tcW w:w="15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bottom"/>
                <w:hideMark/>
              </w:tcPr>
              <w:p w14:paraId="76F9AB21" w14:textId="1187DB34" w:rsidR="00E34CB4" w:rsidRPr="00E202FA" w:rsidRDefault="00E34CB4">
                <w:pPr>
                  <w:pStyle w:val="Bezriadkovania"/>
                  <w:spacing w:line="276" w:lineRule="auto"/>
                  <w:rPr>
                    <w:rFonts w:ascii="Arial Narrow" w:hAnsi="Arial Narrow"/>
                    <w:sz w:val="12"/>
                    <w:szCs w:val="12"/>
                  </w:rPr>
                </w:pPr>
                <w:r w:rsidRPr="00E202FA">
                  <w:rPr>
                    <w:rFonts w:ascii="Arial Narrow" w:hAnsi="Arial Narrow"/>
                    <w:sz w:val="12"/>
                    <w:szCs w:val="12"/>
                  </w:rPr>
                  <w:t>0</w:t>
                </w:r>
                <w:r w:rsidR="00130164">
                  <w:rPr>
                    <w:rFonts w:ascii="Arial Narrow" w:hAnsi="Arial Narrow"/>
                    <w:sz w:val="12"/>
                    <w:szCs w:val="12"/>
                  </w:rPr>
                  <w:t>5</w:t>
                </w:r>
                <w:r w:rsidRPr="00E202FA">
                  <w:rPr>
                    <w:rFonts w:ascii="Arial Narrow" w:hAnsi="Arial Narrow"/>
                    <w:sz w:val="12"/>
                    <w:szCs w:val="12"/>
                  </w:rPr>
                  <w:t>/2021</w:t>
                </w:r>
              </w:p>
            </w:tc>
          </w:tr>
          <w:tr w:rsidR="00E34CB4" w:rsidRPr="00E202FA" w14:paraId="2A51E396" w14:textId="77777777" w:rsidTr="00E34CB4">
            <w:trPr>
              <w:trHeight w:val="196"/>
            </w:trPr>
            <w:tc>
              <w:tcPr>
                <w:tcW w:w="9067" w:type="dxa"/>
                <w:vMerge/>
                <w:tcBorders>
                  <w:top w:val="single" w:sz="12" w:space="0" w:color="auto"/>
                  <w:left w:val="single" w:sz="12" w:space="0" w:color="auto"/>
                  <w:bottom w:val="single" w:sz="12" w:space="0" w:color="auto"/>
                  <w:right w:val="single" w:sz="12" w:space="0" w:color="auto"/>
                </w:tcBorders>
                <w:vAlign w:val="center"/>
                <w:hideMark/>
              </w:tcPr>
              <w:p w14:paraId="6DAE77CB" w14:textId="77777777" w:rsidR="00E34CB4" w:rsidRPr="00E202FA" w:rsidRDefault="00E34CB4">
                <w:pPr>
                  <w:rPr>
                    <w:rFonts w:ascii="Arial Narrow" w:hAnsi="Arial Narrow"/>
                  </w:rPr>
                </w:pPr>
              </w:p>
            </w:tc>
            <w:tc>
              <w:tcPr>
                <w:tcW w:w="6379" w:type="dxa"/>
                <w:gridSpan w:val="2"/>
                <w:vMerge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12" w:space="0" w:color="auto"/>
                </w:tcBorders>
                <w:vAlign w:val="center"/>
                <w:hideMark/>
              </w:tcPr>
              <w:p w14:paraId="593692CB" w14:textId="77777777" w:rsidR="00E34CB4" w:rsidRPr="00E202FA" w:rsidRDefault="00E34CB4">
                <w:pPr>
                  <w:rPr>
                    <w:rFonts w:ascii="Arial Narrow" w:hAnsi="Arial Narrow"/>
                    <w:sz w:val="24"/>
                    <w:szCs w:val="24"/>
                  </w:rPr>
                </w:pPr>
              </w:p>
            </w:tc>
            <w:tc>
              <w:tcPr>
                <w:tcW w:w="992" w:type="dxa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1DAA4CE4" w14:textId="77777777" w:rsidR="00E34CB4" w:rsidRPr="00E202FA" w:rsidRDefault="00E34CB4">
                <w:pPr>
                  <w:pStyle w:val="Bezriadkovania"/>
                  <w:spacing w:line="276" w:lineRule="auto"/>
                  <w:rPr>
                    <w:rFonts w:ascii="Arial Narrow" w:hAnsi="Arial Narrow"/>
                    <w:b/>
                    <w:sz w:val="20"/>
                    <w:szCs w:val="20"/>
                  </w:rPr>
                </w:pPr>
                <w:r w:rsidRPr="00E202FA">
                  <w:rPr>
                    <w:rFonts w:ascii="Arial Narrow" w:hAnsi="Arial Narrow"/>
                    <w:b/>
                    <w:sz w:val="20"/>
                    <w:szCs w:val="20"/>
                  </w:rPr>
                  <w:t>formát</w:t>
                </w:r>
              </w:p>
            </w:tc>
            <w:tc>
              <w:tcPr>
                <w:tcW w:w="15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bottom"/>
                <w:hideMark/>
              </w:tcPr>
              <w:p w14:paraId="295483D2" w14:textId="77777777" w:rsidR="00E34CB4" w:rsidRPr="00E202FA" w:rsidRDefault="00E34CB4">
                <w:pPr>
                  <w:pStyle w:val="Bezriadkovania"/>
                  <w:spacing w:line="276" w:lineRule="auto"/>
                  <w:rPr>
                    <w:rFonts w:ascii="Arial Narrow" w:hAnsi="Arial Narrow"/>
                    <w:sz w:val="12"/>
                    <w:szCs w:val="12"/>
                  </w:rPr>
                </w:pPr>
                <w:r w:rsidRPr="00E202FA">
                  <w:rPr>
                    <w:rFonts w:ascii="Arial Narrow" w:hAnsi="Arial Narrow"/>
                    <w:sz w:val="12"/>
                    <w:szCs w:val="12"/>
                  </w:rPr>
                  <w:t>A4</w:t>
                </w:r>
              </w:p>
            </w:tc>
          </w:tr>
          <w:tr w:rsidR="00E34CB4" w:rsidRPr="00E202FA" w14:paraId="1A43AD7B" w14:textId="77777777" w:rsidTr="00E34CB4">
            <w:trPr>
              <w:trHeight w:val="484"/>
            </w:trPr>
            <w:tc>
              <w:tcPr>
                <w:tcW w:w="9067" w:type="dxa"/>
                <w:vMerge/>
                <w:tcBorders>
                  <w:top w:val="single" w:sz="12" w:space="0" w:color="auto"/>
                  <w:left w:val="single" w:sz="12" w:space="0" w:color="auto"/>
                  <w:bottom w:val="single" w:sz="12" w:space="0" w:color="auto"/>
                  <w:right w:val="single" w:sz="12" w:space="0" w:color="auto"/>
                </w:tcBorders>
                <w:vAlign w:val="center"/>
                <w:hideMark/>
              </w:tcPr>
              <w:p w14:paraId="2294B23B" w14:textId="77777777" w:rsidR="00E34CB4" w:rsidRPr="00E202FA" w:rsidRDefault="00E34CB4">
                <w:pPr>
                  <w:rPr>
                    <w:rFonts w:ascii="Arial Narrow" w:hAnsi="Arial Narrow"/>
                  </w:rPr>
                </w:pPr>
              </w:p>
            </w:tc>
            <w:tc>
              <w:tcPr>
                <w:tcW w:w="4253" w:type="dxa"/>
                <w:gridSpan w:val="2"/>
                <w:tcBorders>
                  <w:top w:val="single" w:sz="12" w:space="0" w:color="auto"/>
                  <w:left w:val="single" w:sz="12" w:space="0" w:color="auto"/>
                  <w:bottom w:val="single" w:sz="12" w:space="0" w:color="auto"/>
                  <w:right w:val="single" w:sz="12" w:space="0" w:color="auto"/>
                </w:tcBorders>
                <w:vAlign w:val="center"/>
                <w:hideMark/>
              </w:tcPr>
              <w:p w14:paraId="3D8658E0" w14:textId="77777777" w:rsidR="00E34CB4" w:rsidRPr="00E202FA" w:rsidRDefault="00E34CB4">
                <w:pPr>
                  <w:pStyle w:val="Bezriadkovania"/>
                  <w:spacing w:line="276" w:lineRule="auto"/>
                  <w:jc w:val="center"/>
                  <w:rPr>
                    <w:rFonts w:ascii="Arial Narrow" w:hAnsi="Arial Narrow"/>
                    <w:b/>
                    <w:sz w:val="28"/>
                    <w:szCs w:val="28"/>
                  </w:rPr>
                </w:pPr>
                <w:r w:rsidRPr="00E202FA">
                  <w:rPr>
                    <w:rFonts w:ascii="Arial Narrow" w:hAnsi="Arial Narrow"/>
                    <w:b/>
                    <w:sz w:val="28"/>
                    <w:szCs w:val="28"/>
                  </w:rPr>
                  <w:t>TECHNICKÁ SPRÁVA</w:t>
                </w:r>
              </w:p>
            </w:tc>
            <w:tc>
              <w:tcPr>
                <w:tcW w:w="992" w:type="dxa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  <w:vAlign w:val="center"/>
                <w:hideMark/>
              </w:tcPr>
              <w:p w14:paraId="660C623D" w14:textId="77777777" w:rsidR="00E34CB4" w:rsidRPr="00E202FA" w:rsidRDefault="00E34CB4">
                <w:pPr>
                  <w:pStyle w:val="Bezriadkovania"/>
                  <w:spacing w:line="276" w:lineRule="auto"/>
                  <w:rPr>
                    <w:rFonts w:ascii="Arial Narrow" w:hAnsi="Arial Narrow"/>
                    <w:b/>
                    <w:sz w:val="20"/>
                    <w:szCs w:val="20"/>
                  </w:rPr>
                </w:pPr>
                <w:r w:rsidRPr="00E202FA">
                  <w:rPr>
                    <w:rFonts w:ascii="Arial Narrow" w:hAnsi="Arial Narrow"/>
                    <w:b/>
                    <w:sz w:val="20"/>
                    <w:szCs w:val="20"/>
                  </w:rPr>
                  <w:t>počet strán</w:t>
                </w:r>
              </w:p>
            </w:tc>
            <w:tc>
              <w:tcPr>
                <w:tcW w:w="1559" w:type="dxa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  <w:vAlign w:val="center"/>
                <w:hideMark/>
              </w:tcPr>
              <w:p w14:paraId="0421A856" w14:textId="6DB45393" w:rsidR="00E34CB4" w:rsidRPr="00E202FA" w:rsidRDefault="00E34CB4">
                <w:pPr>
                  <w:pStyle w:val="Bezriadkovania"/>
                  <w:spacing w:line="276" w:lineRule="auto"/>
                  <w:rPr>
                    <w:rFonts w:ascii="Arial Narrow" w:hAnsi="Arial Narrow"/>
                    <w:sz w:val="12"/>
                    <w:szCs w:val="12"/>
                  </w:rPr>
                </w:pPr>
                <w:r w:rsidRPr="00E202FA">
                  <w:rPr>
                    <w:rFonts w:ascii="Arial Narrow" w:hAnsi="Arial Narrow"/>
                    <w:sz w:val="12"/>
                    <w:szCs w:val="12"/>
                  </w:rPr>
                  <w:t>1</w:t>
                </w:r>
                <w:r w:rsidR="00C02B2F">
                  <w:rPr>
                    <w:rFonts w:ascii="Arial Narrow" w:hAnsi="Arial Narrow"/>
                    <w:sz w:val="12"/>
                    <w:szCs w:val="12"/>
                  </w:rPr>
                  <w:t>1</w:t>
                </w:r>
              </w:p>
            </w:tc>
            <w:bookmarkEnd w:id="0"/>
          </w:tr>
        </w:tbl>
        <w:p w14:paraId="2A503818" w14:textId="3163110A" w:rsidR="00E34CB4" w:rsidRPr="00E202FA" w:rsidRDefault="00914A3D">
          <w:pPr>
            <w:rPr>
              <w:b/>
              <w:caps/>
              <w:sz w:val="28"/>
            </w:rPr>
          </w:pPr>
        </w:p>
      </w:sdtContent>
    </w:sdt>
    <w:p w14:paraId="059273F5" w14:textId="0D845F7F" w:rsidR="009C3460" w:rsidRPr="00E202FA" w:rsidRDefault="004C1EE9" w:rsidP="00DB7A95">
      <w:pPr>
        <w:pStyle w:val="01MJ"/>
        <w:spacing w:line="276" w:lineRule="auto"/>
      </w:pPr>
      <w:r w:rsidRPr="00E202FA">
        <w:lastRenderedPageBreak/>
        <w:t>ZÁKLADNÉ ÚDAJE O</w:t>
      </w:r>
      <w:r w:rsidR="003C39CD" w:rsidRPr="00E202FA">
        <w:t> </w:t>
      </w:r>
      <w:r w:rsidRPr="00E202FA">
        <w:t>STAVBE</w:t>
      </w:r>
    </w:p>
    <w:p w14:paraId="5E773D77" w14:textId="77777777" w:rsidR="003C39CD" w:rsidRPr="00E202FA" w:rsidRDefault="003C39CD" w:rsidP="00DB7A95">
      <w:pPr>
        <w:pStyle w:val="02MJ"/>
        <w:spacing w:line="276" w:lineRule="auto"/>
      </w:pPr>
      <w:r w:rsidRPr="00E202FA">
        <w:t>Úvod</w:t>
      </w:r>
    </w:p>
    <w:p w14:paraId="1F7DF8AA" w14:textId="5B270EF4" w:rsidR="00991243" w:rsidRPr="00E202FA" w:rsidRDefault="006F304B" w:rsidP="00DB7A95">
      <w:pPr>
        <w:pStyle w:val="05MJText"/>
      </w:pPr>
      <w:r w:rsidRPr="00E202FA">
        <w:t xml:space="preserve">Projekt rieši </w:t>
      </w:r>
      <w:proofErr w:type="spellStart"/>
      <w:r w:rsidRPr="00E202FA">
        <w:t>zdravotechnické</w:t>
      </w:r>
      <w:proofErr w:type="spellEnd"/>
      <w:r w:rsidRPr="00E202FA">
        <w:t xml:space="preserve"> inštalácie</w:t>
      </w:r>
      <w:bookmarkStart w:id="1" w:name="_Hlk496268653"/>
      <w:r w:rsidR="00533809" w:rsidRPr="00E202FA">
        <w:t xml:space="preserve"> </w:t>
      </w:r>
      <w:bookmarkStart w:id="2" w:name="_Hlk56600639"/>
      <w:bookmarkEnd w:id="1"/>
      <w:r w:rsidR="00E34CB4" w:rsidRPr="00E202FA">
        <w:t>obnovovaného kultúrneho domu v obci Borša.</w:t>
      </w:r>
      <w:r w:rsidR="006C2D6C" w:rsidRPr="00E202FA">
        <w:t xml:space="preserve"> </w:t>
      </w:r>
      <w:r w:rsidR="00E2139F" w:rsidRPr="00E202FA">
        <w:t xml:space="preserve"> </w:t>
      </w:r>
      <w:r w:rsidR="00E34CB4" w:rsidRPr="00E202FA">
        <w:t>Kultúrny</w:t>
      </w:r>
      <w:r w:rsidR="006C2D6C" w:rsidRPr="00E202FA">
        <w:t xml:space="preserve"> dom sa nachádza na parcelách </w:t>
      </w:r>
      <w:r w:rsidR="006C2D6C" w:rsidRPr="00E202FA">
        <w:rPr>
          <w:rFonts w:cstheme="minorHAnsi"/>
          <w:iCs/>
        </w:rPr>
        <w:t>p.č.</w:t>
      </w:r>
      <w:r w:rsidR="00E34CB4" w:rsidRPr="00E202FA">
        <w:rPr>
          <w:rFonts w:cstheme="minorHAnsi"/>
          <w:iCs/>
        </w:rPr>
        <w:t>621 a 622</w:t>
      </w:r>
      <w:r w:rsidR="006C2D6C" w:rsidRPr="00E202FA">
        <w:rPr>
          <w:rFonts w:cstheme="minorHAnsi"/>
          <w:iCs/>
        </w:rPr>
        <w:t xml:space="preserve"> v katastrálnom území </w:t>
      </w:r>
      <w:r w:rsidR="00E34CB4" w:rsidRPr="00E202FA">
        <w:rPr>
          <w:rFonts w:cstheme="minorHAnsi"/>
          <w:iCs/>
        </w:rPr>
        <w:t>Borša</w:t>
      </w:r>
      <w:r w:rsidR="006C2D6C" w:rsidRPr="00E202FA">
        <w:rPr>
          <w:rFonts w:cstheme="minorHAnsi"/>
          <w:iCs/>
        </w:rPr>
        <w:t xml:space="preserve">. </w:t>
      </w:r>
      <w:bookmarkEnd w:id="2"/>
    </w:p>
    <w:p w14:paraId="3EB963F4" w14:textId="77777777" w:rsidR="006F304B" w:rsidRPr="00E202FA" w:rsidRDefault="006F304B" w:rsidP="00DB7A95">
      <w:pPr>
        <w:pStyle w:val="05MJText"/>
      </w:pPr>
      <w:r w:rsidRPr="00E202FA">
        <w:t xml:space="preserve">Projekt </w:t>
      </w:r>
      <w:r w:rsidR="00AD0A56" w:rsidRPr="00E202FA">
        <w:t>zdravotechniky</w:t>
      </w:r>
      <w:r w:rsidRPr="00E202FA">
        <w:t xml:space="preserve"> bol vypracovaný na základe stavebných výkresov, požiadaviek  zodpovedného projektanta stavby, investora. </w:t>
      </w:r>
    </w:p>
    <w:p w14:paraId="4DF2CC28" w14:textId="6C963D92" w:rsidR="006F304B" w:rsidRPr="00E202FA" w:rsidRDefault="006F304B" w:rsidP="00DB7A95">
      <w:pPr>
        <w:pStyle w:val="05MJText"/>
      </w:pPr>
      <w:r w:rsidRPr="00E202FA">
        <w:t xml:space="preserve">Projekt </w:t>
      </w:r>
      <w:r w:rsidR="00B1227E" w:rsidRPr="00E202FA">
        <w:t xml:space="preserve">rieši návrh novej vodovodnej prípojky  a vnútorné rozvody splaškovej kanalizácie. </w:t>
      </w:r>
      <w:r w:rsidR="00E9331D" w:rsidRPr="00E202FA">
        <w:t xml:space="preserve"> </w:t>
      </w:r>
      <w:r w:rsidRPr="00E202FA">
        <w:t xml:space="preserve">Predpokladaný počet </w:t>
      </w:r>
      <w:r w:rsidR="00B1227E" w:rsidRPr="00E202FA">
        <w:t>návštevníkov je 50.</w:t>
      </w:r>
    </w:p>
    <w:p w14:paraId="768EE8E7" w14:textId="0011F515" w:rsidR="006F304B" w:rsidRPr="00E202FA" w:rsidRDefault="006F304B" w:rsidP="00DB7A95">
      <w:pPr>
        <w:pStyle w:val="05MJText"/>
      </w:pPr>
      <w:r w:rsidRPr="00E202FA">
        <w:t>Ohrev vody</w:t>
      </w:r>
      <w:r w:rsidR="00E95F66" w:rsidRPr="00E202FA">
        <w:t xml:space="preserve"> </w:t>
      </w:r>
      <w:r w:rsidR="00130164">
        <w:t xml:space="preserve">bude zabezpečený pomocou zariadenia na prípravu teplej vody napr. IDM Hygienik 2.0. 100/25 – podľa profesie ÚK. </w:t>
      </w:r>
      <w:r w:rsidRPr="00E202FA">
        <w:t xml:space="preserve"> Zo zásobn</w:t>
      </w:r>
      <w:r w:rsidR="009F7BF0" w:rsidRPr="00E202FA">
        <w:t>íka</w:t>
      </w:r>
      <w:r w:rsidRPr="00E202FA">
        <w:t xml:space="preserve"> budú teplou vodou zásobované jednotlivé zariaďovacie predmety. </w:t>
      </w:r>
    </w:p>
    <w:p w14:paraId="3C484545" w14:textId="77777777" w:rsidR="006F304B" w:rsidRPr="00E202FA" w:rsidRDefault="006F304B" w:rsidP="00DB7A95">
      <w:pPr>
        <w:pStyle w:val="05MJText"/>
      </w:pPr>
    </w:p>
    <w:p w14:paraId="3B962A4E" w14:textId="77777777" w:rsidR="006F304B" w:rsidRPr="00E202FA" w:rsidRDefault="006F304B" w:rsidP="00DB7A95">
      <w:pPr>
        <w:pStyle w:val="02MJ"/>
        <w:spacing w:line="276" w:lineRule="auto"/>
      </w:pPr>
      <w:r w:rsidRPr="00E202FA">
        <w:t>Vstupné údaje</w:t>
      </w:r>
    </w:p>
    <w:p w14:paraId="0AE1BBB2" w14:textId="77777777" w:rsidR="006F304B" w:rsidRPr="00E202FA" w:rsidRDefault="006F304B" w:rsidP="00DB7A95">
      <w:pPr>
        <w:pStyle w:val="03MJ"/>
        <w:spacing w:line="276" w:lineRule="auto"/>
      </w:pPr>
      <w:r w:rsidRPr="00E202FA">
        <w:t>Pre vypracovanie projektu boli použité nasledovné podklady</w:t>
      </w:r>
    </w:p>
    <w:p w14:paraId="10EA4879" w14:textId="77777777" w:rsidR="006F304B" w:rsidRPr="00E202FA" w:rsidRDefault="006F304B" w:rsidP="00DB7A95">
      <w:pPr>
        <w:pStyle w:val="05MJText"/>
        <w:numPr>
          <w:ilvl w:val="0"/>
          <w:numId w:val="21"/>
        </w:numPr>
      </w:pPr>
      <w:r w:rsidRPr="00E202FA">
        <w:t xml:space="preserve">Zákon 50/1976 </w:t>
      </w:r>
      <w:proofErr w:type="spellStart"/>
      <w:r w:rsidRPr="00E202FA">
        <w:t>z.Z</w:t>
      </w:r>
      <w:proofErr w:type="spellEnd"/>
      <w:r w:rsidRPr="00E202FA">
        <w:t>. stavebný zákon</w:t>
      </w:r>
    </w:p>
    <w:p w14:paraId="06EB1544" w14:textId="77777777" w:rsidR="006F304B" w:rsidRPr="00E202FA" w:rsidRDefault="006F304B" w:rsidP="00DB7A95">
      <w:pPr>
        <w:pStyle w:val="05MJText"/>
        <w:numPr>
          <w:ilvl w:val="0"/>
          <w:numId w:val="21"/>
        </w:numPr>
      </w:pPr>
      <w:r w:rsidRPr="00E202FA">
        <w:t xml:space="preserve">Vyhl. 684/2006 </w:t>
      </w:r>
      <w:proofErr w:type="spellStart"/>
      <w:r w:rsidRPr="00E202FA">
        <w:t>Z.z</w:t>
      </w:r>
      <w:proofErr w:type="spellEnd"/>
      <w:r w:rsidRPr="00E202FA">
        <w:t>. ktorou sa ustanovujú podrobnosti o technických požiadavkách na návrh, projektovú dokumentáciu a výstavbu verejných vodovodov a verejných kanalizácií</w:t>
      </w:r>
    </w:p>
    <w:p w14:paraId="039B73E0" w14:textId="77777777" w:rsidR="006F304B" w:rsidRPr="00E202FA" w:rsidRDefault="006F304B" w:rsidP="00DB7A95">
      <w:pPr>
        <w:pStyle w:val="05MJText"/>
        <w:numPr>
          <w:ilvl w:val="0"/>
          <w:numId w:val="21"/>
        </w:numPr>
      </w:pPr>
      <w:r w:rsidRPr="00E202FA">
        <w:t>STN EN 806 Technické podmienky na zhotovovanie vodovodných potrubí na pitnú vodu vo vnútri budov</w:t>
      </w:r>
    </w:p>
    <w:p w14:paraId="7DB90541" w14:textId="77777777" w:rsidR="006F304B" w:rsidRPr="00E202FA" w:rsidRDefault="006F304B" w:rsidP="00DB7A95">
      <w:pPr>
        <w:pStyle w:val="05MJText"/>
        <w:numPr>
          <w:ilvl w:val="0"/>
          <w:numId w:val="21"/>
        </w:numPr>
      </w:pPr>
      <w:r w:rsidRPr="00E202FA">
        <w:t>STN EN 12056 gravitačné kanalizačné systémy vnútri budov</w:t>
      </w:r>
    </w:p>
    <w:p w14:paraId="3E0B8740" w14:textId="77777777" w:rsidR="006F304B" w:rsidRPr="00E202FA" w:rsidRDefault="006F304B" w:rsidP="00DB7A95">
      <w:pPr>
        <w:pStyle w:val="05MJText"/>
        <w:numPr>
          <w:ilvl w:val="0"/>
          <w:numId w:val="21"/>
        </w:numPr>
      </w:pPr>
      <w:r w:rsidRPr="00E202FA">
        <w:t>STN 92 0400 požiarna bezpečnosť stavieb. Zásobovanie vodou na hasenie požiarov</w:t>
      </w:r>
    </w:p>
    <w:p w14:paraId="31FDA677" w14:textId="53D2C23C" w:rsidR="006F304B" w:rsidRPr="00E202FA" w:rsidRDefault="006F304B" w:rsidP="00DB7A95">
      <w:pPr>
        <w:pStyle w:val="05MJText"/>
        <w:numPr>
          <w:ilvl w:val="0"/>
          <w:numId w:val="21"/>
        </w:numPr>
      </w:pPr>
      <w:r w:rsidRPr="00E202FA">
        <w:t>STN EN 246</w:t>
      </w:r>
      <w:r w:rsidR="00E9331D" w:rsidRPr="00E202FA">
        <w:t>: 2004-04</w:t>
      </w:r>
      <w:r w:rsidRPr="00E202FA">
        <w:t xml:space="preserve"> </w:t>
      </w:r>
      <w:proofErr w:type="spellStart"/>
      <w:r w:rsidRPr="00E202FA">
        <w:t>Zdravotnotechnické</w:t>
      </w:r>
      <w:proofErr w:type="spellEnd"/>
      <w:r w:rsidRPr="00E202FA">
        <w:t xml:space="preserve"> armatúry</w:t>
      </w:r>
    </w:p>
    <w:p w14:paraId="6AE7F1AE" w14:textId="77777777" w:rsidR="006F304B" w:rsidRPr="00E202FA" w:rsidRDefault="006F304B" w:rsidP="00DB7A95">
      <w:pPr>
        <w:pStyle w:val="05MJText"/>
        <w:numPr>
          <w:ilvl w:val="0"/>
          <w:numId w:val="21"/>
        </w:numPr>
      </w:pPr>
      <w:r w:rsidRPr="00E202FA">
        <w:t>TPP 93502 armatúry</w:t>
      </w:r>
    </w:p>
    <w:p w14:paraId="3C6FAAC7" w14:textId="77777777" w:rsidR="006F304B" w:rsidRPr="00E202FA" w:rsidRDefault="006F304B" w:rsidP="00DB7A95">
      <w:pPr>
        <w:pStyle w:val="05MJText"/>
        <w:numPr>
          <w:ilvl w:val="0"/>
          <w:numId w:val="21"/>
        </w:numPr>
      </w:pPr>
      <w:r w:rsidRPr="00E202FA">
        <w:t>Ostatné súvisiace a platné STN a predpisy IP</w:t>
      </w:r>
    </w:p>
    <w:p w14:paraId="22F75DE0" w14:textId="77777777" w:rsidR="006F304B" w:rsidRPr="00E202FA" w:rsidRDefault="006F304B" w:rsidP="00DB7A95">
      <w:pPr>
        <w:pStyle w:val="05MJText"/>
        <w:numPr>
          <w:ilvl w:val="0"/>
          <w:numId w:val="21"/>
        </w:numPr>
      </w:pPr>
      <w:r w:rsidRPr="00E202FA">
        <w:t>Technické podklady výrobcov</w:t>
      </w:r>
    </w:p>
    <w:p w14:paraId="06D91C17" w14:textId="77777777" w:rsidR="006F304B" w:rsidRPr="00E202FA" w:rsidRDefault="006F304B" w:rsidP="00DB7A95">
      <w:pPr>
        <w:pStyle w:val="05MJText"/>
        <w:numPr>
          <w:ilvl w:val="0"/>
          <w:numId w:val="21"/>
        </w:numPr>
      </w:pPr>
      <w:r w:rsidRPr="00E202FA">
        <w:t>Požiadavky investora</w:t>
      </w:r>
    </w:p>
    <w:p w14:paraId="52175D4B" w14:textId="77777777" w:rsidR="006F304B" w:rsidRPr="00E202FA" w:rsidRDefault="006F304B" w:rsidP="00DB7A95">
      <w:pPr>
        <w:pStyle w:val="05MJText"/>
        <w:numPr>
          <w:ilvl w:val="0"/>
          <w:numId w:val="21"/>
        </w:numPr>
      </w:pPr>
      <w:r w:rsidRPr="00E202FA">
        <w:t>Podklady architekta</w:t>
      </w:r>
    </w:p>
    <w:p w14:paraId="6562F643" w14:textId="77777777" w:rsidR="003C39CD" w:rsidRPr="00E202FA" w:rsidRDefault="003C39CD" w:rsidP="00DB7A95">
      <w:pPr>
        <w:pStyle w:val="05MJText"/>
      </w:pPr>
    </w:p>
    <w:p w14:paraId="208E5763" w14:textId="77777777" w:rsidR="006F304B" w:rsidRPr="00E202FA" w:rsidRDefault="006F304B" w:rsidP="00DB7A95">
      <w:pPr>
        <w:pStyle w:val="05MJText"/>
      </w:pPr>
    </w:p>
    <w:p w14:paraId="0FBB2BC9" w14:textId="77777777" w:rsidR="006F304B" w:rsidRPr="00E202FA" w:rsidRDefault="006F304B" w:rsidP="00DB7A95">
      <w:pPr>
        <w:pStyle w:val="05MJText"/>
      </w:pPr>
    </w:p>
    <w:p w14:paraId="1A8B880D" w14:textId="77777777" w:rsidR="006F304B" w:rsidRPr="00E202FA" w:rsidRDefault="006F304B" w:rsidP="00DB7A95">
      <w:pPr>
        <w:spacing w:line="276" w:lineRule="auto"/>
      </w:pPr>
      <w:r w:rsidRPr="00E202FA">
        <w:br w:type="page"/>
      </w:r>
    </w:p>
    <w:p w14:paraId="75EF1FE1" w14:textId="77777777" w:rsidR="006F304B" w:rsidRPr="00E202FA" w:rsidRDefault="006F304B" w:rsidP="00DB7A95">
      <w:pPr>
        <w:pStyle w:val="01MJ"/>
        <w:spacing w:line="276" w:lineRule="auto"/>
      </w:pPr>
      <w:r w:rsidRPr="00E202FA">
        <w:lastRenderedPageBreak/>
        <w:t>vodovod</w:t>
      </w:r>
    </w:p>
    <w:p w14:paraId="71A6EDAD" w14:textId="77777777" w:rsidR="006F304B" w:rsidRPr="00E202FA" w:rsidRDefault="006F304B" w:rsidP="00DB7A95">
      <w:pPr>
        <w:pStyle w:val="02MJ"/>
        <w:spacing w:line="276" w:lineRule="auto"/>
      </w:pPr>
      <w:r w:rsidRPr="00E202FA">
        <w:t>vodovodná prípojka</w:t>
      </w:r>
    </w:p>
    <w:p w14:paraId="1BF9E01D" w14:textId="6490E479" w:rsidR="00044CED" w:rsidRPr="00E202FA" w:rsidRDefault="00044CED" w:rsidP="00DB7A95">
      <w:pPr>
        <w:pStyle w:val="05MJText"/>
        <w:rPr>
          <w:rFonts w:cstheme="minorHAnsi"/>
        </w:rPr>
      </w:pPr>
      <w:r w:rsidRPr="00E202FA">
        <w:rPr>
          <w:rFonts w:cstheme="minorHAnsi"/>
        </w:rPr>
        <w:t xml:space="preserve">Projekt rieši vnútorné rozvody vody a napojenie </w:t>
      </w:r>
      <w:r w:rsidR="00B1227E" w:rsidRPr="00E202FA">
        <w:rPr>
          <w:rFonts w:cstheme="minorHAnsi"/>
        </w:rPr>
        <w:t xml:space="preserve">novej </w:t>
      </w:r>
      <w:r w:rsidRPr="00E202FA">
        <w:rPr>
          <w:rFonts w:cstheme="minorHAnsi"/>
        </w:rPr>
        <w:t xml:space="preserve">vodovodnej prípojky </w:t>
      </w:r>
      <w:r w:rsidR="001C72B4" w:rsidRPr="00E202FA">
        <w:rPr>
          <w:rFonts w:cstheme="minorHAnsi"/>
        </w:rPr>
        <w:t xml:space="preserve">HDPE </w:t>
      </w:r>
      <w:r w:rsidR="00616E18">
        <w:rPr>
          <w:rFonts w:cstheme="minorHAnsi"/>
        </w:rPr>
        <w:t>50x4,6</w:t>
      </w:r>
      <w:r w:rsidR="00A044DA">
        <w:rPr>
          <w:rFonts w:cstheme="minorHAnsi"/>
        </w:rPr>
        <w:t xml:space="preserve"> (DN40)</w:t>
      </w:r>
      <w:r w:rsidR="001C72B4" w:rsidRPr="00E202FA">
        <w:rPr>
          <w:rFonts w:cstheme="minorHAnsi"/>
        </w:rPr>
        <w:t xml:space="preserve"> </w:t>
      </w:r>
      <w:r w:rsidR="00CF46BD" w:rsidRPr="00E202FA">
        <w:rPr>
          <w:rFonts w:cstheme="minorHAnsi"/>
        </w:rPr>
        <w:t xml:space="preserve">na verejný vodovod </w:t>
      </w:r>
      <w:r w:rsidR="00B1227E" w:rsidRPr="00E202FA">
        <w:rPr>
          <w:rFonts w:cstheme="minorHAnsi"/>
        </w:rPr>
        <w:t>LT DN80</w:t>
      </w:r>
      <w:r w:rsidR="00CF46BD" w:rsidRPr="00E202FA">
        <w:rPr>
          <w:rFonts w:cstheme="minorHAnsi"/>
        </w:rPr>
        <w:t xml:space="preserve">. </w:t>
      </w:r>
      <w:r w:rsidRPr="00E202FA">
        <w:rPr>
          <w:rFonts w:cstheme="minorHAnsi"/>
        </w:rPr>
        <w:t xml:space="preserve"> Pri prestupe cez stavebnú konštrukciu  je potrebné potrubie chrániť oceľovou chráničkou. Potrubie prípojky uložiť pevne na pieskové lôžko a po tlakovej skúške sa potrubie obsype do výšky </w:t>
      </w:r>
      <w:smartTag w:uri="urn:schemas-microsoft-com:office:smarttags" w:element="metricconverter">
        <w:smartTagPr>
          <w:attr w:name="ProductID" w:val="300 mm"/>
        </w:smartTagPr>
        <w:r w:rsidRPr="00E202FA">
          <w:rPr>
            <w:rFonts w:cstheme="minorHAnsi"/>
          </w:rPr>
          <w:t>300 mm</w:t>
        </w:r>
      </w:smartTag>
      <w:r w:rsidRPr="00E202FA">
        <w:rPr>
          <w:rFonts w:cstheme="minorHAnsi"/>
        </w:rPr>
        <w:t xml:space="preserve"> nad vrchol potrubia zhutneným pieskom. </w:t>
      </w:r>
    </w:p>
    <w:p w14:paraId="09590A45" w14:textId="77777777" w:rsidR="006F304B" w:rsidRPr="00E202FA" w:rsidRDefault="006F304B" w:rsidP="00DB7A95">
      <w:pPr>
        <w:pStyle w:val="05MJText"/>
      </w:pPr>
    </w:p>
    <w:p w14:paraId="37EBAA12" w14:textId="77777777" w:rsidR="006F304B" w:rsidRPr="00E202FA" w:rsidRDefault="006F304B" w:rsidP="00DB7A95">
      <w:pPr>
        <w:pStyle w:val="02MJ"/>
        <w:spacing w:line="276" w:lineRule="auto"/>
      </w:pPr>
      <w:r w:rsidRPr="00E202FA">
        <w:t>Bilancia potreby vody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1"/>
        <w:gridCol w:w="911"/>
        <w:gridCol w:w="910"/>
        <w:gridCol w:w="841"/>
        <w:gridCol w:w="947"/>
        <w:gridCol w:w="911"/>
        <w:gridCol w:w="976"/>
        <w:gridCol w:w="947"/>
        <w:gridCol w:w="1172"/>
        <w:gridCol w:w="516"/>
      </w:tblGrid>
      <w:tr w:rsidR="00A65033" w:rsidRPr="00E202FA" w14:paraId="16D8769E" w14:textId="77777777" w:rsidTr="0088680E">
        <w:trPr>
          <w:trHeight w:val="300"/>
        </w:trPr>
        <w:tc>
          <w:tcPr>
            <w:tcW w:w="1962" w:type="pct"/>
            <w:gridSpan w:val="4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6E8466F" w14:textId="639F281C" w:rsidR="006F304B" w:rsidRPr="00E202FA" w:rsidRDefault="00A65033" w:rsidP="00DB7A9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202FA">
              <w:rPr>
                <w:rFonts w:ascii="Calibri" w:eastAsia="Times New Roman" w:hAnsi="Calibri" w:cs="Times New Roman"/>
                <w:lang w:eastAsia="sk-SK"/>
              </w:rPr>
              <w:t>Kultúrny dom</w:t>
            </w:r>
          </w:p>
        </w:tc>
        <w:tc>
          <w:tcPr>
            <w:tcW w:w="53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7E2FE9E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202FA">
              <w:rPr>
                <w:rFonts w:ascii="Calibri" w:eastAsia="Times New Roman" w:hAnsi="Calibri" w:cs="Times New Roman"/>
                <w:lang w:eastAsia="sk-SK"/>
              </w:rPr>
              <w:t>n</w:t>
            </w:r>
          </w:p>
        </w:tc>
        <w:tc>
          <w:tcPr>
            <w:tcW w:w="50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A4EDB9F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202FA">
              <w:rPr>
                <w:rFonts w:ascii="Calibri" w:eastAsia="Times New Roman" w:hAnsi="Calibri" w:cs="Times New Roman"/>
                <w:lang w:eastAsia="sk-SK"/>
              </w:rPr>
              <w:t>q</w:t>
            </w:r>
          </w:p>
        </w:tc>
        <w:tc>
          <w:tcPr>
            <w:tcW w:w="1039" w:type="pct"/>
            <w:gridSpan w:val="2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E4C5614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proofErr w:type="spellStart"/>
            <w:r w:rsidRPr="00E202FA">
              <w:rPr>
                <w:rFonts w:ascii="Calibri" w:eastAsia="Times New Roman" w:hAnsi="Calibri" w:cs="Times New Roman"/>
                <w:lang w:eastAsia="sk-SK"/>
              </w:rPr>
              <w:t>k</w:t>
            </w:r>
            <w:r w:rsidRPr="00E202FA">
              <w:rPr>
                <w:rFonts w:ascii="Calibri" w:eastAsia="Times New Roman" w:hAnsi="Calibri" w:cs="Times New Roman"/>
                <w:vertAlign w:val="subscript"/>
                <w:lang w:eastAsia="sk-SK"/>
              </w:rPr>
              <w:t>d</w:t>
            </w:r>
            <w:proofErr w:type="spellEnd"/>
          </w:p>
        </w:tc>
        <w:tc>
          <w:tcPr>
            <w:tcW w:w="961" w:type="pct"/>
            <w:gridSpan w:val="2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8F05A5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proofErr w:type="spellStart"/>
            <w:r w:rsidRPr="00E202FA">
              <w:rPr>
                <w:rFonts w:ascii="Calibri" w:eastAsia="Times New Roman" w:hAnsi="Calibri" w:cs="Times New Roman"/>
                <w:lang w:eastAsia="sk-SK"/>
              </w:rPr>
              <w:t>k</w:t>
            </w:r>
            <w:r w:rsidRPr="00E202FA">
              <w:rPr>
                <w:rFonts w:ascii="Calibri" w:eastAsia="Times New Roman" w:hAnsi="Calibri" w:cs="Times New Roman"/>
                <w:vertAlign w:val="subscript"/>
                <w:lang w:eastAsia="sk-SK"/>
              </w:rPr>
              <w:t>h</w:t>
            </w:r>
            <w:proofErr w:type="spellEnd"/>
          </w:p>
        </w:tc>
      </w:tr>
      <w:tr w:rsidR="00A65033" w:rsidRPr="00E202FA" w14:paraId="2A704772" w14:textId="77777777" w:rsidTr="00CF46BD">
        <w:trPr>
          <w:trHeight w:val="453"/>
        </w:trPr>
        <w:tc>
          <w:tcPr>
            <w:tcW w:w="1962" w:type="pct"/>
            <w:gridSpan w:val="4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4B3FA1" w14:textId="77777777" w:rsidR="006F304B" w:rsidRPr="00E202FA" w:rsidRDefault="006F304B" w:rsidP="00DB7A95">
            <w:pPr>
              <w:spacing w:after="0" w:line="276" w:lineRule="auto"/>
              <w:rPr>
                <w:rFonts w:ascii="Calibri" w:eastAsia="Times New Roman" w:hAnsi="Calibri" w:cs="Times New Roman"/>
                <w:lang w:eastAsia="sk-SK"/>
              </w:rPr>
            </w:pP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6D4A7C1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Times New Roman"/>
                <w:sz w:val="18"/>
                <w:szCs w:val="18"/>
                <w:lang w:eastAsia="sk-SK"/>
              </w:rPr>
              <w:t>[počet os]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7346DA8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Times New Roman"/>
                <w:sz w:val="18"/>
                <w:szCs w:val="18"/>
                <w:lang w:eastAsia="sk-SK"/>
              </w:rPr>
              <w:t>[l/</w:t>
            </w:r>
            <w:proofErr w:type="spellStart"/>
            <w:r w:rsidRPr="00E202FA">
              <w:rPr>
                <w:rFonts w:ascii="Calibri" w:eastAsia="Times New Roman" w:hAnsi="Calibri" w:cs="Times New Roman"/>
                <w:sz w:val="18"/>
                <w:szCs w:val="18"/>
                <w:lang w:eastAsia="sk-SK"/>
              </w:rPr>
              <w:t>os.deň</w:t>
            </w:r>
            <w:proofErr w:type="spellEnd"/>
            <w:r w:rsidRPr="00E202FA">
              <w:rPr>
                <w:rFonts w:ascii="Calibri" w:eastAsia="Times New Roman" w:hAnsi="Calibri" w:cs="Times New Roman"/>
                <w:sz w:val="18"/>
                <w:szCs w:val="18"/>
                <w:lang w:eastAsia="sk-SK"/>
              </w:rPr>
              <w:t>]</w:t>
            </w:r>
          </w:p>
        </w:tc>
        <w:tc>
          <w:tcPr>
            <w:tcW w:w="1039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15F9801" w14:textId="77777777" w:rsidR="006F304B" w:rsidRPr="00E202FA" w:rsidRDefault="006F304B" w:rsidP="00DB7A95">
            <w:pPr>
              <w:spacing w:after="0" w:line="276" w:lineRule="auto"/>
              <w:rPr>
                <w:rFonts w:ascii="Calibri" w:eastAsia="Times New Roman" w:hAnsi="Calibri" w:cs="Times New Roman"/>
                <w:lang w:eastAsia="sk-SK"/>
              </w:rPr>
            </w:pPr>
          </w:p>
        </w:tc>
        <w:tc>
          <w:tcPr>
            <w:tcW w:w="961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0B572D44" w14:textId="77777777" w:rsidR="006F304B" w:rsidRPr="00E202FA" w:rsidRDefault="006F304B" w:rsidP="00DB7A95">
            <w:pPr>
              <w:spacing w:after="0" w:line="276" w:lineRule="auto"/>
              <w:rPr>
                <w:rFonts w:ascii="Calibri" w:eastAsia="Times New Roman" w:hAnsi="Calibri" w:cs="Times New Roman"/>
                <w:lang w:eastAsia="sk-SK"/>
              </w:rPr>
            </w:pPr>
          </w:p>
        </w:tc>
      </w:tr>
      <w:tr w:rsidR="00A65033" w:rsidRPr="00E202FA" w14:paraId="517F36E6" w14:textId="77777777" w:rsidTr="0088680E">
        <w:trPr>
          <w:trHeight w:val="315"/>
        </w:trPr>
        <w:tc>
          <w:tcPr>
            <w:tcW w:w="1962" w:type="pct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3071ADAB" w14:textId="15FFCF84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4203704" w14:textId="18A5E77A" w:rsidR="006F304B" w:rsidRPr="00E202FA" w:rsidRDefault="00A65033" w:rsidP="00DB7A9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202FA">
              <w:rPr>
                <w:rFonts w:ascii="Calibri" w:eastAsia="Times New Roman" w:hAnsi="Calibri" w:cs="Times New Roman"/>
                <w:lang w:eastAsia="sk-SK"/>
              </w:rPr>
              <w:t>50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2EB4947" w14:textId="15877897" w:rsidR="006F304B" w:rsidRPr="00E202FA" w:rsidRDefault="00A65033" w:rsidP="00DB7A9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202FA">
              <w:rPr>
                <w:rFonts w:ascii="Calibri" w:eastAsia="Times New Roman" w:hAnsi="Calibri" w:cs="Times New Roman"/>
                <w:lang w:eastAsia="sk-SK"/>
              </w:rPr>
              <w:t>60</w:t>
            </w:r>
          </w:p>
        </w:tc>
        <w:tc>
          <w:tcPr>
            <w:tcW w:w="1039" w:type="pct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076704CF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202FA">
              <w:rPr>
                <w:rFonts w:ascii="Calibri" w:eastAsia="Times New Roman" w:hAnsi="Calibri" w:cs="Times New Roman"/>
                <w:lang w:eastAsia="sk-SK"/>
              </w:rPr>
              <w:t>1,</w:t>
            </w:r>
            <w:r w:rsidR="00F222A6" w:rsidRPr="00E202FA">
              <w:rPr>
                <w:rFonts w:ascii="Calibri" w:eastAsia="Times New Roman" w:hAnsi="Calibri" w:cs="Times New Roman"/>
                <w:lang w:eastAsia="sk-SK"/>
              </w:rPr>
              <w:t>6</w:t>
            </w:r>
          </w:p>
        </w:tc>
        <w:tc>
          <w:tcPr>
            <w:tcW w:w="961" w:type="pct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6302EC7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202FA">
              <w:rPr>
                <w:rFonts w:ascii="Calibri" w:eastAsia="Times New Roman" w:hAnsi="Calibri" w:cs="Times New Roman"/>
                <w:lang w:eastAsia="sk-SK"/>
              </w:rPr>
              <w:t>1,8</w:t>
            </w:r>
          </w:p>
        </w:tc>
      </w:tr>
      <w:tr w:rsidR="00A65033" w:rsidRPr="00E202FA" w14:paraId="7060B189" w14:textId="77777777" w:rsidTr="0088680E">
        <w:trPr>
          <w:trHeight w:val="120"/>
        </w:trPr>
        <w:tc>
          <w:tcPr>
            <w:tcW w:w="50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69EEA6" w14:textId="77777777" w:rsidR="006F304B" w:rsidRPr="00E202FA" w:rsidRDefault="006F304B" w:rsidP="00DB7A95">
            <w:pPr>
              <w:spacing w:after="0" w:line="276" w:lineRule="auto"/>
              <w:rPr>
                <w:rFonts w:ascii="Calibri" w:eastAsia="Times New Roman" w:hAnsi="Calibri" w:cs="Times New Roman"/>
                <w:lang w:eastAsia="sk-SK"/>
              </w:rPr>
            </w:pPr>
          </w:p>
        </w:tc>
        <w:tc>
          <w:tcPr>
            <w:tcW w:w="50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F508A8" w14:textId="77777777" w:rsidR="006F304B" w:rsidRPr="00E202FA" w:rsidRDefault="006F304B" w:rsidP="00DB7A95">
            <w:pPr>
              <w:spacing w:after="0" w:line="276" w:lineRule="auto"/>
              <w:rPr>
                <w:rFonts w:ascii="Calibri" w:eastAsia="Times New Roman" w:hAnsi="Calibri" w:cs="Times New Roman"/>
                <w:lang w:eastAsia="sk-SK"/>
              </w:rPr>
            </w:pPr>
          </w:p>
        </w:tc>
        <w:tc>
          <w:tcPr>
            <w:tcW w:w="50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9F144" w14:textId="77777777" w:rsidR="006F304B" w:rsidRPr="00E202FA" w:rsidRDefault="006F304B" w:rsidP="00DB7A95">
            <w:pPr>
              <w:spacing w:after="0" w:line="276" w:lineRule="auto"/>
              <w:rPr>
                <w:rFonts w:ascii="Calibri" w:eastAsia="Times New Roman" w:hAnsi="Calibri" w:cs="Times New Roman"/>
                <w:lang w:eastAsia="sk-SK"/>
              </w:rPr>
            </w:pPr>
          </w:p>
        </w:tc>
        <w:tc>
          <w:tcPr>
            <w:tcW w:w="46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9AE8B" w14:textId="77777777" w:rsidR="006F304B" w:rsidRPr="00E202FA" w:rsidRDefault="006F304B" w:rsidP="00DB7A95">
            <w:pPr>
              <w:spacing w:after="0" w:line="276" w:lineRule="auto"/>
              <w:rPr>
                <w:rFonts w:ascii="Calibri" w:eastAsia="Times New Roman" w:hAnsi="Calibri" w:cs="Times New Roman"/>
                <w:lang w:eastAsia="sk-SK"/>
              </w:rPr>
            </w:pPr>
          </w:p>
        </w:tc>
        <w:tc>
          <w:tcPr>
            <w:tcW w:w="53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9F99E" w14:textId="77777777" w:rsidR="006F304B" w:rsidRPr="00E202FA" w:rsidRDefault="006F304B" w:rsidP="00DB7A95">
            <w:pPr>
              <w:spacing w:after="0" w:line="276" w:lineRule="auto"/>
              <w:rPr>
                <w:rFonts w:ascii="Calibri" w:eastAsia="Times New Roman" w:hAnsi="Calibri" w:cs="Times New Roman"/>
                <w:lang w:eastAsia="sk-SK"/>
              </w:rPr>
            </w:pPr>
          </w:p>
        </w:tc>
        <w:tc>
          <w:tcPr>
            <w:tcW w:w="50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9E443" w14:textId="77777777" w:rsidR="006F304B" w:rsidRPr="00E202FA" w:rsidRDefault="006F304B" w:rsidP="00DB7A95">
            <w:pPr>
              <w:spacing w:after="0" w:line="276" w:lineRule="auto"/>
              <w:rPr>
                <w:rFonts w:ascii="Calibri" w:eastAsia="Times New Roman" w:hAnsi="Calibri" w:cs="Times New Roman"/>
                <w:lang w:eastAsia="sk-SK"/>
              </w:rPr>
            </w:pPr>
          </w:p>
        </w:tc>
        <w:tc>
          <w:tcPr>
            <w:tcW w:w="50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E6AB39" w14:textId="77777777" w:rsidR="006F304B" w:rsidRPr="00E202FA" w:rsidRDefault="006F304B" w:rsidP="00DB7A95">
            <w:pPr>
              <w:spacing w:after="0" w:line="276" w:lineRule="auto"/>
              <w:rPr>
                <w:rFonts w:ascii="Calibri" w:eastAsia="Times New Roman" w:hAnsi="Calibri" w:cs="Times New Roman"/>
                <w:lang w:eastAsia="sk-SK"/>
              </w:rPr>
            </w:pPr>
          </w:p>
        </w:tc>
        <w:tc>
          <w:tcPr>
            <w:tcW w:w="53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435BC2" w14:textId="77777777" w:rsidR="006F304B" w:rsidRPr="00E202FA" w:rsidRDefault="006F304B" w:rsidP="00DB7A95">
            <w:pPr>
              <w:spacing w:after="0" w:line="276" w:lineRule="auto"/>
              <w:rPr>
                <w:rFonts w:ascii="Calibri" w:eastAsia="Times New Roman" w:hAnsi="Calibri" w:cs="Times New Roman"/>
                <w:lang w:eastAsia="sk-SK"/>
              </w:rPr>
            </w:pPr>
          </w:p>
        </w:tc>
        <w:tc>
          <w:tcPr>
            <w:tcW w:w="66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40834" w14:textId="77777777" w:rsidR="006F304B" w:rsidRPr="00E202FA" w:rsidRDefault="006F304B" w:rsidP="00DB7A95">
            <w:pPr>
              <w:spacing w:after="0" w:line="276" w:lineRule="auto"/>
              <w:rPr>
                <w:rFonts w:ascii="Calibri" w:eastAsia="Times New Roman" w:hAnsi="Calibri" w:cs="Times New Roman"/>
                <w:lang w:eastAsia="sk-SK"/>
              </w:rPr>
            </w:pPr>
          </w:p>
        </w:tc>
        <w:tc>
          <w:tcPr>
            <w:tcW w:w="299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B8DEE" w14:textId="77777777" w:rsidR="006F304B" w:rsidRPr="00E202FA" w:rsidRDefault="006F304B" w:rsidP="00DB7A95">
            <w:pPr>
              <w:spacing w:after="0" w:line="276" w:lineRule="auto"/>
              <w:rPr>
                <w:rFonts w:ascii="Calibri" w:eastAsia="Times New Roman" w:hAnsi="Calibri" w:cs="Times New Roman"/>
                <w:lang w:eastAsia="sk-SK"/>
              </w:rPr>
            </w:pPr>
          </w:p>
        </w:tc>
      </w:tr>
      <w:tr w:rsidR="00A65033" w:rsidRPr="00E202FA" w14:paraId="677B9BBE" w14:textId="77777777" w:rsidTr="0088680E">
        <w:trPr>
          <w:trHeight w:val="360"/>
        </w:trPr>
        <w:tc>
          <w:tcPr>
            <w:tcW w:w="1962" w:type="pct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4887B8F3" w14:textId="77777777" w:rsidR="006F304B" w:rsidRPr="00E202FA" w:rsidRDefault="006F304B" w:rsidP="00DB7A95">
            <w:pPr>
              <w:spacing w:after="0" w:line="276" w:lineRule="auto"/>
              <w:ind w:firstLineChars="100" w:firstLine="221"/>
              <w:jc w:val="right"/>
              <w:rPr>
                <w:rFonts w:ascii="Calibri" w:eastAsia="Times New Roman" w:hAnsi="Calibri" w:cs="Times New Roman"/>
                <w:b/>
                <w:bCs/>
                <w:lang w:eastAsia="sk-SK"/>
              </w:rPr>
            </w:pPr>
            <w:r w:rsidRPr="00E202FA">
              <w:rPr>
                <w:rFonts w:ascii="Calibri" w:eastAsia="Times New Roman" w:hAnsi="Calibri" w:cs="Times New Roman"/>
                <w:b/>
                <w:bCs/>
                <w:lang w:eastAsia="sk-SK"/>
              </w:rPr>
              <w:t>Denná priemerná potreba vody</w:t>
            </w:r>
          </w:p>
        </w:tc>
        <w:tc>
          <w:tcPr>
            <w:tcW w:w="538" w:type="pct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19CF1693" w14:textId="77777777" w:rsidR="006F304B" w:rsidRPr="00E202FA" w:rsidRDefault="006F304B" w:rsidP="00DB7A95">
            <w:pPr>
              <w:spacing w:after="0" w:line="276" w:lineRule="auto"/>
              <w:rPr>
                <w:rFonts w:ascii="Calibri" w:eastAsia="Times New Roman" w:hAnsi="Calibri" w:cs="Times New Roman"/>
                <w:lang w:eastAsia="sk-SK"/>
              </w:rPr>
            </w:pPr>
            <w:r w:rsidRPr="00E202FA">
              <w:rPr>
                <w:rFonts w:ascii="Calibri" w:eastAsia="Times New Roman" w:hAnsi="Calibri" w:cs="Times New Roman"/>
                <w:lang w:eastAsia="sk-SK"/>
              </w:rPr>
              <w:t> </w:t>
            </w:r>
          </w:p>
        </w:tc>
        <w:tc>
          <w:tcPr>
            <w:tcW w:w="50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38A1C624" w14:textId="77777777" w:rsidR="006F304B" w:rsidRPr="00E202FA" w:rsidRDefault="006F304B" w:rsidP="00DB7A95">
            <w:pPr>
              <w:spacing w:after="0" w:line="276" w:lineRule="auto"/>
              <w:ind w:firstLineChars="100" w:firstLine="220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proofErr w:type="spellStart"/>
            <w:r w:rsidRPr="00E202FA">
              <w:rPr>
                <w:rFonts w:ascii="Calibri" w:eastAsia="Times New Roman" w:hAnsi="Calibri" w:cs="Times New Roman"/>
                <w:lang w:eastAsia="sk-SK"/>
              </w:rPr>
              <w:t>Q</w:t>
            </w:r>
            <w:r w:rsidRPr="00E202FA">
              <w:rPr>
                <w:rFonts w:ascii="Calibri" w:eastAsia="Times New Roman" w:hAnsi="Calibri" w:cs="Times New Roman"/>
                <w:vertAlign w:val="subscript"/>
                <w:lang w:eastAsia="sk-SK"/>
              </w:rPr>
              <w:t>v</w:t>
            </w:r>
            <w:proofErr w:type="spellEnd"/>
            <w:r w:rsidRPr="00E202FA">
              <w:rPr>
                <w:rFonts w:ascii="Calibri" w:eastAsia="Times New Roman" w:hAnsi="Calibri" w:cs="Times New Roman"/>
                <w:lang w:eastAsia="sk-SK"/>
              </w:rPr>
              <w:t xml:space="preserve"> =</w:t>
            </w:r>
          </w:p>
        </w:tc>
        <w:tc>
          <w:tcPr>
            <w:tcW w:w="50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313B2A85" w14:textId="6D7BFBE8" w:rsidR="006F304B" w:rsidRPr="00E202FA" w:rsidRDefault="00A65033" w:rsidP="00DB7A95">
            <w:pPr>
              <w:spacing w:after="0" w:line="276" w:lineRule="auto"/>
              <w:ind w:firstLineChars="100" w:firstLine="221"/>
              <w:jc w:val="right"/>
              <w:rPr>
                <w:rFonts w:ascii="Calibri" w:eastAsia="Times New Roman" w:hAnsi="Calibri" w:cs="Times New Roman"/>
                <w:b/>
                <w:bCs/>
                <w:lang w:eastAsia="sk-SK"/>
              </w:rPr>
            </w:pPr>
            <w:r w:rsidRPr="00E202FA">
              <w:rPr>
                <w:rFonts w:ascii="Calibri" w:eastAsia="Times New Roman" w:hAnsi="Calibri" w:cs="Times New Roman"/>
                <w:b/>
                <w:bCs/>
                <w:lang w:eastAsia="sk-SK"/>
              </w:rPr>
              <w:t>3000,0</w:t>
            </w:r>
          </w:p>
        </w:tc>
        <w:tc>
          <w:tcPr>
            <w:tcW w:w="53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5DB092E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202FA">
              <w:rPr>
                <w:rFonts w:ascii="Calibri" w:eastAsia="Times New Roman" w:hAnsi="Calibri" w:cs="Times New Roman"/>
                <w:lang w:eastAsia="sk-SK"/>
              </w:rPr>
              <w:t>[l/deň]</w:t>
            </w:r>
          </w:p>
        </w:tc>
        <w:tc>
          <w:tcPr>
            <w:tcW w:w="66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7EFC13E1" w14:textId="7627537F" w:rsidR="006F304B" w:rsidRPr="00E202FA" w:rsidRDefault="00A65033" w:rsidP="00DB7A95">
            <w:pPr>
              <w:spacing w:after="0" w:line="276" w:lineRule="auto"/>
              <w:ind w:firstLineChars="100" w:firstLine="220"/>
              <w:rPr>
                <w:rFonts w:ascii="Calibri" w:eastAsia="Times New Roman" w:hAnsi="Calibri" w:cs="Times New Roman"/>
                <w:lang w:eastAsia="sk-SK"/>
              </w:rPr>
            </w:pPr>
            <w:r w:rsidRPr="00E202FA">
              <w:rPr>
                <w:rFonts w:ascii="Calibri" w:eastAsia="Times New Roman" w:hAnsi="Calibri" w:cs="Times New Roman"/>
                <w:lang w:eastAsia="sk-SK"/>
              </w:rPr>
              <w:t>0,03472</w:t>
            </w:r>
          </w:p>
        </w:tc>
        <w:tc>
          <w:tcPr>
            <w:tcW w:w="29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93ADB4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202FA">
              <w:rPr>
                <w:rFonts w:ascii="Calibri" w:eastAsia="Times New Roman" w:hAnsi="Calibri" w:cs="Times New Roman"/>
                <w:lang w:eastAsia="sk-SK"/>
              </w:rPr>
              <w:t>[l/s]</w:t>
            </w:r>
          </w:p>
        </w:tc>
      </w:tr>
      <w:tr w:rsidR="00A65033" w:rsidRPr="00E202FA" w14:paraId="71D16201" w14:textId="77777777" w:rsidTr="0088680E">
        <w:trPr>
          <w:trHeight w:val="360"/>
        </w:trPr>
        <w:tc>
          <w:tcPr>
            <w:tcW w:w="1962" w:type="pct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0C12C190" w14:textId="77777777" w:rsidR="006F304B" w:rsidRPr="00E202FA" w:rsidRDefault="006F304B" w:rsidP="00DB7A95">
            <w:pPr>
              <w:spacing w:after="0" w:line="276" w:lineRule="auto"/>
              <w:ind w:firstLineChars="100" w:firstLine="221"/>
              <w:jc w:val="right"/>
              <w:rPr>
                <w:rFonts w:ascii="Calibri" w:eastAsia="Times New Roman" w:hAnsi="Calibri" w:cs="Times New Roman"/>
                <w:b/>
                <w:bCs/>
                <w:lang w:eastAsia="sk-SK"/>
              </w:rPr>
            </w:pPr>
            <w:r w:rsidRPr="00E202FA">
              <w:rPr>
                <w:rFonts w:ascii="Calibri" w:eastAsia="Times New Roman" w:hAnsi="Calibri" w:cs="Times New Roman"/>
                <w:b/>
                <w:bCs/>
                <w:lang w:eastAsia="sk-SK"/>
              </w:rPr>
              <w:t>Denná maximálna potreba vody</w:t>
            </w:r>
          </w:p>
        </w:tc>
        <w:tc>
          <w:tcPr>
            <w:tcW w:w="53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46985641" w14:textId="77777777" w:rsidR="006F304B" w:rsidRPr="00E202FA" w:rsidRDefault="006F304B" w:rsidP="00DB7A95">
            <w:pPr>
              <w:spacing w:after="0" w:line="276" w:lineRule="auto"/>
              <w:rPr>
                <w:rFonts w:ascii="Calibri" w:eastAsia="Times New Roman" w:hAnsi="Calibri" w:cs="Times New Roman"/>
                <w:lang w:eastAsia="sk-SK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5D31C424" w14:textId="77777777" w:rsidR="006F304B" w:rsidRPr="00E202FA" w:rsidRDefault="006F304B" w:rsidP="00DB7A95">
            <w:pPr>
              <w:spacing w:after="0" w:line="276" w:lineRule="auto"/>
              <w:ind w:firstLineChars="100" w:firstLine="220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proofErr w:type="spellStart"/>
            <w:r w:rsidRPr="00E202FA">
              <w:rPr>
                <w:rFonts w:ascii="Calibri" w:eastAsia="Times New Roman" w:hAnsi="Calibri" w:cs="Times New Roman"/>
                <w:lang w:eastAsia="sk-SK"/>
              </w:rPr>
              <w:t>Q</w:t>
            </w:r>
            <w:r w:rsidRPr="00E202FA">
              <w:rPr>
                <w:rFonts w:ascii="Calibri" w:eastAsia="Times New Roman" w:hAnsi="Calibri" w:cs="Times New Roman"/>
                <w:vertAlign w:val="subscript"/>
                <w:lang w:eastAsia="sk-SK"/>
              </w:rPr>
              <w:t>m</w:t>
            </w:r>
            <w:proofErr w:type="spellEnd"/>
            <w:r w:rsidRPr="00E202FA">
              <w:rPr>
                <w:rFonts w:ascii="Calibri" w:eastAsia="Times New Roman" w:hAnsi="Calibri" w:cs="Times New Roman"/>
                <w:lang w:eastAsia="sk-SK"/>
              </w:rPr>
              <w:t xml:space="preserve"> =</w:t>
            </w: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593E92AF" w14:textId="43FCD9C4" w:rsidR="006F304B" w:rsidRPr="00E202FA" w:rsidRDefault="00A65033" w:rsidP="00DB7A95">
            <w:pPr>
              <w:spacing w:after="0" w:line="276" w:lineRule="auto"/>
              <w:ind w:firstLineChars="100" w:firstLine="221"/>
              <w:jc w:val="right"/>
              <w:rPr>
                <w:rFonts w:ascii="Calibri" w:eastAsia="Times New Roman" w:hAnsi="Calibri" w:cs="Times New Roman"/>
                <w:b/>
                <w:bCs/>
                <w:lang w:eastAsia="sk-SK"/>
              </w:rPr>
            </w:pPr>
            <w:r w:rsidRPr="00E202FA">
              <w:rPr>
                <w:rFonts w:ascii="Calibri" w:eastAsia="Times New Roman" w:hAnsi="Calibri" w:cs="Times New Roman"/>
                <w:b/>
                <w:bCs/>
                <w:lang w:eastAsia="sk-SK"/>
              </w:rPr>
              <w:t>4800,0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08E3C35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202FA">
              <w:rPr>
                <w:rFonts w:ascii="Calibri" w:eastAsia="Times New Roman" w:hAnsi="Calibri" w:cs="Times New Roman"/>
                <w:lang w:eastAsia="sk-SK"/>
              </w:rPr>
              <w:t>[l/deň]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7BA8A806" w14:textId="0B12D3C6" w:rsidR="006F304B" w:rsidRPr="00E202FA" w:rsidRDefault="00A65033" w:rsidP="00DB7A95">
            <w:pPr>
              <w:spacing w:after="0" w:line="276" w:lineRule="auto"/>
              <w:ind w:firstLineChars="100" w:firstLine="220"/>
              <w:rPr>
                <w:rFonts w:ascii="Calibri" w:eastAsia="Times New Roman" w:hAnsi="Calibri" w:cs="Times New Roman"/>
                <w:lang w:eastAsia="sk-SK"/>
              </w:rPr>
            </w:pPr>
            <w:r w:rsidRPr="00E202FA">
              <w:rPr>
                <w:rFonts w:ascii="Calibri" w:eastAsia="Times New Roman" w:hAnsi="Calibri" w:cs="Times New Roman"/>
                <w:lang w:eastAsia="sk-SK"/>
              </w:rPr>
              <w:t>0,05556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42E82B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202FA">
              <w:rPr>
                <w:rFonts w:ascii="Calibri" w:eastAsia="Times New Roman" w:hAnsi="Calibri" w:cs="Times New Roman"/>
                <w:lang w:eastAsia="sk-SK"/>
              </w:rPr>
              <w:t>[l/s]</w:t>
            </w:r>
          </w:p>
        </w:tc>
      </w:tr>
      <w:tr w:rsidR="00A65033" w:rsidRPr="00E202FA" w14:paraId="1934CE1E" w14:textId="77777777" w:rsidTr="0088680E">
        <w:trPr>
          <w:trHeight w:val="360"/>
        </w:trPr>
        <w:tc>
          <w:tcPr>
            <w:tcW w:w="1962" w:type="pct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08A9BCE6" w14:textId="77777777" w:rsidR="006F304B" w:rsidRPr="00E202FA" w:rsidRDefault="006F304B" w:rsidP="00DB7A95">
            <w:pPr>
              <w:spacing w:after="0" w:line="276" w:lineRule="auto"/>
              <w:ind w:firstLineChars="100" w:firstLine="221"/>
              <w:jc w:val="right"/>
              <w:rPr>
                <w:rFonts w:ascii="Calibri" w:eastAsia="Times New Roman" w:hAnsi="Calibri" w:cs="Times New Roman"/>
                <w:b/>
                <w:bCs/>
                <w:lang w:eastAsia="sk-SK"/>
              </w:rPr>
            </w:pPr>
            <w:r w:rsidRPr="00E202FA">
              <w:rPr>
                <w:rFonts w:ascii="Calibri" w:eastAsia="Times New Roman" w:hAnsi="Calibri" w:cs="Times New Roman"/>
                <w:b/>
                <w:bCs/>
                <w:lang w:eastAsia="sk-SK"/>
              </w:rPr>
              <w:t>Hodinová maximálna potreba vody</w:t>
            </w:r>
          </w:p>
        </w:tc>
        <w:tc>
          <w:tcPr>
            <w:tcW w:w="53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72C072D5" w14:textId="77777777" w:rsidR="006F304B" w:rsidRPr="00E202FA" w:rsidRDefault="006F304B" w:rsidP="00DB7A95">
            <w:pPr>
              <w:spacing w:after="0" w:line="276" w:lineRule="auto"/>
              <w:rPr>
                <w:rFonts w:ascii="Calibri" w:eastAsia="Times New Roman" w:hAnsi="Calibri" w:cs="Times New Roman"/>
                <w:lang w:eastAsia="sk-SK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5C0246D2" w14:textId="77777777" w:rsidR="006F304B" w:rsidRPr="00E202FA" w:rsidRDefault="006F304B" w:rsidP="00DB7A95">
            <w:pPr>
              <w:spacing w:after="0" w:line="276" w:lineRule="auto"/>
              <w:ind w:firstLineChars="100" w:firstLine="220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proofErr w:type="spellStart"/>
            <w:r w:rsidRPr="00E202FA">
              <w:rPr>
                <w:rFonts w:ascii="Calibri" w:eastAsia="Times New Roman" w:hAnsi="Calibri" w:cs="Times New Roman"/>
                <w:lang w:eastAsia="sk-SK"/>
              </w:rPr>
              <w:t>Q</w:t>
            </w:r>
            <w:r w:rsidRPr="00E202FA">
              <w:rPr>
                <w:rFonts w:ascii="Calibri" w:eastAsia="Times New Roman" w:hAnsi="Calibri" w:cs="Times New Roman"/>
                <w:vertAlign w:val="subscript"/>
                <w:lang w:eastAsia="sk-SK"/>
              </w:rPr>
              <w:t>h</w:t>
            </w:r>
            <w:proofErr w:type="spellEnd"/>
            <w:r w:rsidRPr="00E202FA">
              <w:rPr>
                <w:rFonts w:ascii="Calibri" w:eastAsia="Times New Roman" w:hAnsi="Calibri" w:cs="Times New Roman"/>
                <w:lang w:eastAsia="sk-SK"/>
              </w:rPr>
              <w:t xml:space="preserve"> =</w:t>
            </w: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5E63C06D" w14:textId="2BF005E0" w:rsidR="006F304B" w:rsidRPr="00E202FA" w:rsidRDefault="00A65033" w:rsidP="00DB7A95">
            <w:pPr>
              <w:spacing w:after="0" w:line="276" w:lineRule="auto"/>
              <w:ind w:firstLineChars="100" w:firstLine="221"/>
              <w:jc w:val="right"/>
              <w:rPr>
                <w:rFonts w:ascii="Calibri" w:eastAsia="Times New Roman" w:hAnsi="Calibri" w:cs="Times New Roman"/>
                <w:b/>
                <w:bCs/>
                <w:lang w:eastAsia="sk-SK"/>
              </w:rPr>
            </w:pPr>
            <w:r w:rsidRPr="00E202FA">
              <w:rPr>
                <w:rFonts w:ascii="Calibri" w:eastAsia="Times New Roman" w:hAnsi="Calibri" w:cs="Times New Roman"/>
                <w:b/>
                <w:bCs/>
                <w:lang w:eastAsia="sk-SK"/>
              </w:rPr>
              <w:t>360,0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3DA0325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202FA">
              <w:rPr>
                <w:rFonts w:ascii="Calibri" w:eastAsia="Times New Roman" w:hAnsi="Calibri" w:cs="Times New Roman"/>
                <w:lang w:eastAsia="sk-SK"/>
              </w:rPr>
              <w:t>[l/hod]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4DB76B59" w14:textId="2FBE3DC4" w:rsidR="006F304B" w:rsidRPr="00E202FA" w:rsidRDefault="00A65033" w:rsidP="00DB7A95">
            <w:pPr>
              <w:spacing w:after="0" w:line="276" w:lineRule="auto"/>
              <w:ind w:firstLineChars="100" w:firstLine="220"/>
              <w:rPr>
                <w:rFonts w:ascii="Calibri" w:eastAsia="Times New Roman" w:hAnsi="Calibri" w:cs="Times New Roman"/>
                <w:lang w:eastAsia="sk-SK"/>
              </w:rPr>
            </w:pPr>
            <w:r w:rsidRPr="00E202FA">
              <w:rPr>
                <w:rFonts w:ascii="Calibri" w:eastAsia="Times New Roman" w:hAnsi="Calibri" w:cs="Times New Roman"/>
                <w:lang w:eastAsia="sk-SK"/>
              </w:rPr>
              <w:t>0,1000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9E050F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202FA">
              <w:rPr>
                <w:rFonts w:ascii="Calibri" w:eastAsia="Times New Roman" w:hAnsi="Calibri" w:cs="Times New Roman"/>
                <w:lang w:eastAsia="sk-SK"/>
              </w:rPr>
              <w:t>[l/s]</w:t>
            </w:r>
          </w:p>
        </w:tc>
      </w:tr>
      <w:tr w:rsidR="00A65033" w:rsidRPr="00E202FA" w14:paraId="0F4908FC" w14:textId="77777777" w:rsidTr="0088680E">
        <w:trPr>
          <w:trHeight w:val="375"/>
        </w:trPr>
        <w:tc>
          <w:tcPr>
            <w:tcW w:w="1962" w:type="pct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9D41B2F" w14:textId="77777777" w:rsidR="006F304B" w:rsidRPr="00E202FA" w:rsidRDefault="006F304B" w:rsidP="00DB7A95">
            <w:pPr>
              <w:spacing w:after="0" w:line="276" w:lineRule="auto"/>
              <w:ind w:firstLineChars="100" w:firstLine="221"/>
              <w:jc w:val="right"/>
              <w:rPr>
                <w:rFonts w:ascii="Calibri" w:eastAsia="Times New Roman" w:hAnsi="Calibri" w:cs="Times New Roman"/>
                <w:b/>
                <w:bCs/>
                <w:lang w:eastAsia="sk-SK"/>
              </w:rPr>
            </w:pPr>
            <w:r w:rsidRPr="00E202FA">
              <w:rPr>
                <w:rFonts w:ascii="Calibri" w:eastAsia="Times New Roman" w:hAnsi="Calibri" w:cs="Times New Roman"/>
                <w:b/>
                <w:bCs/>
                <w:lang w:eastAsia="sk-SK"/>
              </w:rPr>
              <w:t>Ročná potreba vody</w:t>
            </w:r>
          </w:p>
        </w:tc>
        <w:tc>
          <w:tcPr>
            <w:tcW w:w="538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79239C15" w14:textId="77777777" w:rsidR="006F304B" w:rsidRPr="00E202FA" w:rsidRDefault="006F304B" w:rsidP="00DB7A95">
            <w:pPr>
              <w:spacing w:after="0" w:line="276" w:lineRule="auto"/>
              <w:rPr>
                <w:rFonts w:ascii="Calibri" w:eastAsia="Times New Roman" w:hAnsi="Calibri" w:cs="Times New Roman"/>
                <w:lang w:eastAsia="sk-SK"/>
              </w:rPr>
            </w:pPr>
            <w:r w:rsidRPr="00E202FA">
              <w:rPr>
                <w:rFonts w:ascii="Calibri" w:eastAsia="Times New Roman" w:hAnsi="Calibri" w:cs="Times New Roman"/>
                <w:lang w:eastAsia="sk-SK"/>
              </w:rPr>
              <w:t> 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6627D2CE" w14:textId="77777777" w:rsidR="006F304B" w:rsidRPr="00E202FA" w:rsidRDefault="006F304B" w:rsidP="00DB7A95">
            <w:pPr>
              <w:spacing w:after="0" w:line="276" w:lineRule="auto"/>
              <w:ind w:firstLineChars="100" w:firstLine="220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E202FA">
              <w:rPr>
                <w:rFonts w:ascii="Calibri" w:eastAsia="Times New Roman" w:hAnsi="Calibri" w:cs="Times New Roman"/>
                <w:lang w:eastAsia="sk-SK"/>
              </w:rPr>
              <w:t>Q</w:t>
            </w:r>
            <w:r w:rsidRPr="00E202FA">
              <w:rPr>
                <w:rFonts w:ascii="Calibri" w:eastAsia="Times New Roman" w:hAnsi="Calibri" w:cs="Times New Roman"/>
                <w:vertAlign w:val="subscript"/>
                <w:lang w:eastAsia="sk-SK"/>
              </w:rPr>
              <w:t>ROČ</w:t>
            </w:r>
            <w:r w:rsidRPr="00E202FA">
              <w:rPr>
                <w:rFonts w:ascii="Calibri" w:eastAsia="Times New Roman" w:hAnsi="Calibri" w:cs="Times New Roman"/>
                <w:lang w:eastAsia="sk-SK"/>
              </w:rPr>
              <w:t xml:space="preserve"> =</w:t>
            </w: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20CF085F" w14:textId="24EDBE48" w:rsidR="006F304B" w:rsidRPr="00E202FA" w:rsidRDefault="00A65033" w:rsidP="00DB7A95">
            <w:pPr>
              <w:spacing w:after="0" w:line="276" w:lineRule="auto"/>
              <w:ind w:firstLineChars="100" w:firstLine="221"/>
              <w:jc w:val="right"/>
              <w:rPr>
                <w:rFonts w:ascii="Calibri" w:eastAsia="Times New Roman" w:hAnsi="Calibri" w:cs="Times New Roman"/>
                <w:b/>
                <w:bCs/>
                <w:lang w:eastAsia="sk-SK"/>
              </w:rPr>
            </w:pPr>
            <w:r w:rsidRPr="00E202FA">
              <w:rPr>
                <w:rFonts w:ascii="Calibri" w:eastAsia="Times New Roman" w:hAnsi="Calibri" w:cs="Times New Roman"/>
                <w:b/>
                <w:bCs/>
                <w:lang w:eastAsia="sk-SK"/>
              </w:rPr>
              <w:t>1095,0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180EEB1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lang w:eastAsia="sk-SK"/>
              </w:rPr>
            </w:pPr>
            <w:r w:rsidRPr="00E202FA">
              <w:rPr>
                <w:rFonts w:ascii="Calibri" w:eastAsia="Times New Roman" w:hAnsi="Calibri" w:cs="Times New Roman"/>
                <w:lang w:eastAsia="sk-SK"/>
              </w:rPr>
              <w:t>[m</w:t>
            </w:r>
            <w:r w:rsidRPr="00E202FA">
              <w:rPr>
                <w:rFonts w:ascii="Calibri" w:eastAsia="Times New Roman" w:hAnsi="Calibri" w:cs="Times New Roman"/>
                <w:vertAlign w:val="superscript"/>
                <w:lang w:eastAsia="sk-SK"/>
              </w:rPr>
              <w:t>3</w:t>
            </w:r>
            <w:r w:rsidRPr="00E202FA">
              <w:rPr>
                <w:rFonts w:ascii="Calibri" w:eastAsia="Times New Roman" w:hAnsi="Calibri" w:cs="Times New Roman"/>
                <w:lang w:eastAsia="sk-SK"/>
              </w:rPr>
              <w:t>/rok]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0A51CF66" w14:textId="77777777" w:rsidR="006F304B" w:rsidRPr="00E202FA" w:rsidRDefault="006F304B" w:rsidP="00DB7A95">
            <w:pPr>
              <w:spacing w:after="0" w:line="276" w:lineRule="auto"/>
              <w:rPr>
                <w:rFonts w:ascii="Calibri" w:eastAsia="Times New Roman" w:hAnsi="Calibri" w:cs="Times New Roman"/>
                <w:lang w:eastAsia="sk-SK"/>
              </w:rPr>
            </w:pPr>
            <w:r w:rsidRPr="00E202FA">
              <w:rPr>
                <w:rFonts w:ascii="Calibri" w:eastAsia="Times New Roman" w:hAnsi="Calibri" w:cs="Times New Roman"/>
                <w:lang w:eastAsia="sk-SK"/>
              </w:rPr>
              <w:t> 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F8E4063" w14:textId="77777777" w:rsidR="006F304B" w:rsidRPr="00E202FA" w:rsidRDefault="006F304B" w:rsidP="00DB7A95">
            <w:pPr>
              <w:spacing w:after="0" w:line="276" w:lineRule="auto"/>
              <w:rPr>
                <w:rFonts w:ascii="Calibri" w:eastAsia="Times New Roman" w:hAnsi="Calibri" w:cs="Times New Roman"/>
                <w:lang w:eastAsia="sk-SK"/>
              </w:rPr>
            </w:pPr>
            <w:r w:rsidRPr="00E202FA">
              <w:rPr>
                <w:rFonts w:ascii="Calibri" w:eastAsia="Times New Roman" w:hAnsi="Calibri" w:cs="Times New Roman"/>
                <w:lang w:eastAsia="sk-SK"/>
              </w:rPr>
              <w:t> </w:t>
            </w:r>
          </w:p>
        </w:tc>
      </w:tr>
    </w:tbl>
    <w:p w14:paraId="7FEA5820" w14:textId="77777777" w:rsidR="006F304B" w:rsidRPr="00E202FA" w:rsidRDefault="006F304B" w:rsidP="00DB7A95">
      <w:pPr>
        <w:pStyle w:val="05MJText"/>
        <w:ind w:firstLine="0"/>
      </w:pPr>
    </w:p>
    <w:p w14:paraId="5C43C6C0" w14:textId="77777777" w:rsidR="006F304B" w:rsidRPr="00E202FA" w:rsidRDefault="006F304B" w:rsidP="00DB7A95">
      <w:pPr>
        <w:pStyle w:val="03MJ"/>
        <w:spacing w:line="276" w:lineRule="auto"/>
      </w:pPr>
      <w:r w:rsidRPr="00E202FA">
        <w:t>Výpočtový prietok vody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98"/>
        <w:gridCol w:w="1004"/>
        <w:gridCol w:w="861"/>
        <w:gridCol w:w="877"/>
        <w:gridCol w:w="882"/>
        <w:gridCol w:w="1043"/>
        <w:gridCol w:w="877"/>
      </w:tblGrid>
      <w:tr w:rsidR="00A65033" w:rsidRPr="00E202FA" w14:paraId="2EDE28B7" w14:textId="77777777" w:rsidTr="002474B0">
        <w:trPr>
          <w:trHeight w:val="720"/>
        </w:trPr>
        <w:tc>
          <w:tcPr>
            <w:tcW w:w="193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000000" w:fill="D8D8D8"/>
            <w:vAlign w:val="center"/>
            <w:hideMark/>
          </w:tcPr>
          <w:p w14:paraId="2F2C88CC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lang w:eastAsia="sk-SK"/>
              </w:rPr>
              <w:t>Výtoková armatúra</w:t>
            </w:r>
          </w:p>
        </w:tc>
        <w:tc>
          <w:tcPr>
            <w:tcW w:w="55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8D8D8"/>
            <w:vAlign w:val="center"/>
            <w:hideMark/>
          </w:tcPr>
          <w:p w14:paraId="5A88B3CE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Súčiniteľ súčasnosti</w:t>
            </w:r>
          </w:p>
        </w:tc>
        <w:tc>
          <w:tcPr>
            <w:tcW w:w="476" w:type="pct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8D8D8"/>
            <w:vAlign w:val="center"/>
            <w:hideMark/>
          </w:tcPr>
          <w:p w14:paraId="4966BA6E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DN</w:t>
            </w:r>
          </w:p>
        </w:tc>
        <w:tc>
          <w:tcPr>
            <w:tcW w:w="4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8D8D8"/>
            <w:vAlign w:val="center"/>
            <w:hideMark/>
          </w:tcPr>
          <w:p w14:paraId="050AEA94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 xml:space="preserve">Menovitý výtok </w:t>
            </w:r>
            <w:r w:rsidRPr="00E202FA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br/>
              <w:t>vody</w:t>
            </w:r>
          </w:p>
        </w:tc>
        <w:tc>
          <w:tcPr>
            <w:tcW w:w="48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8D8D8"/>
            <w:vAlign w:val="center"/>
            <w:hideMark/>
          </w:tcPr>
          <w:p w14:paraId="0ED5D05D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Počet</w:t>
            </w:r>
          </w:p>
        </w:tc>
        <w:tc>
          <w:tcPr>
            <w:tcW w:w="57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8D8D8"/>
            <w:vAlign w:val="center"/>
            <w:hideMark/>
          </w:tcPr>
          <w:p w14:paraId="3BA733C9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Požadovaný pretlak vody</w:t>
            </w:r>
          </w:p>
        </w:tc>
        <w:tc>
          <w:tcPr>
            <w:tcW w:w="48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0000" w:fill="D8D8D8"/>
            <w:vAlign w:val="center"/>
            <w:hideMark/>
          </w:tcPr>
          <w:p w14:paraId="187A821C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 </w:t>
            </w:r>
          </w:p>
        </w:tc>
      </w:tr>
      <w:tr w:rsidR="00A65033" w:rsidRPr="00E202FA" w14:paraId="710F595B" w14:textId="77777777" w:rsidTr="002474B0">
        <w:trPr>
          <w:trHeight w:val="300"/>
        </w:trPr>
        <w:tc>
          <w:tcPr>
            <w:tcW w:w="1934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CCC555" w14:textId="77777777" w:rsidR="006F304B" w:rsidRPr="00E202FA" w:rsidRDefault="006F304B" w:rsidP="00DB7A95">
            <w:pPr>
              <w:spacing w:after="0" w:line="276" w:lineRule="auto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</w:p>
        </w:tc>
        <w:tc>
          <w:tcPr>
            <w:tcW w:w="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8D8D8"/>
            <w:vAlign w:val="center"/>
            <w:hideMark/>
          </w:tcPr>
          <w:p w14:paraId="19BB00FC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lang w:eastAsia="sk-SK"/>
              </w:rPr>
              <w:t>ϕ</w:t>
            </w:r>
          </w:p>
        </w:tc>
        <w:tc>
          <w:tcPr>
            <w:tcW w:w="47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217261" w14:textId="77777777" w:rsidR="006F304B" w:rsidRPr="00E202FA" w:rsidRDefault="006F304B" w:rsidP="00DB7A95">
            <w:pPr>
              <w:spacing w:after="0" w:line="276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8D8D8"/>
            <w:vAlign w:val="center"/>
            <w:hideMark/>
          </w:tcPr>
          <w:p w14:paraId="3C2DBADF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Q</w:t>
            </w:r>
            <w:r w:rsidRPr="00E202FA">
              <w:rPr>
                <w:rFonts w:ascii="Calibri" w:eastAsia="Times New Roman" w:hAnsi="Calibri" w:cs="Calibri"/>
                <w:b/>
                <w:bCs/>
                <w:sz w:val="18"/>
                <w:szCs w:val="18"/>
                <w:vertAlign w:val="subscript"/>
                <w:lang w:eastAsia="sk-SK"/>
              </w:rPr>
              <w:t>A</w:t>
            </w:r>
            <w:r w:rsidRPr="00E202FA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8D8D8"/>
            <w:vAlign w:val="center"/>
            <w:hideMark/>
          </w:tcPr>
          <w:p w14:paraId="4166C95D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n</w:t>
            </w:r>
          </w:p>
        </w:tc>
        <w:tc>
          <w:tcPr>
            <w:tcW w:w="5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8D8D8"/>
            <w:vAlign w:val="center"/>
            <w:hideMark/>
          </w:tcPr>
          <w:p w14:paraId="1F47D226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proofErr w:type="spellStart"/>
            <w:r w:rsidRPr="00E202FA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p</w:t>
            </w:r>
            <w:r w:rsidRPr="00E202FA">
              <w:rPr>
                <w:rFonts w:ascii="Calibri" w:eastAsia="Times New Roman" w:hAnsi="Calibri" w:cs="Calibri"/>
                <w:b/>
                <w:bCs/>
                <w:sz w:val="18"/>
                <w:szCs w:val="18"/>
                <w:vertAlign w:val="subscript"/>
                <w:lang w:eastAsia="sk-SK"/>
              </w:rPr>
              <w:t>req</w:t>
            </w:r>
            <w:proofErr w:type="spellEnd"/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0000" w:fill="D8D8D8"/>
            <w:vAlign w:val="center"/>
            <w:hideMark/>
          </w:tcPr>
          <w:p w14:paraId="2155BBB9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 </w:t>
            </w:r>
          </w:p>
        </w:tc>
      </w:tr>
      <w:tr w:rsidR="00A65033" w:rsidRPr="00E202FA" w14:paraId="4D67AEB4" w14:textId="77777777" w:rsidTr="002474B0">
        <w:trPr>
          <w:trHeight w:val="315"/>
        </w:trPr>
        <w:tc>
          <w:tcPr>
            <w:tcW w:w="1934" w:type="pct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74E3FE41" w14:textId="77777777" w:rsidR="006F304B" w:rsidRPr="00E202FA" w:rsidRDefault="006F304B" w:rsidP="00DB7A95">
            <w:pPr>
              <w:spacing w:after="0" w:line="276" w:lineRule="auto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</w:p>
        </w:tc>
        <w:tc>
          <w:tcPr>
            <w:tcW w:w="55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000000" w:fill="D8D8D8"/>
            <w:vAlign w:val="center"/>
            <w:hideMark/>
          </w:tcPr>
          <w:p w14:paraId="699DE9BD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lang w:eastAsia="sk-SK"/>
              </w:rPr>
              <w:t> </w:t>
            </w:r>
          </w:p>
        </w:tc>
        <w:tc>
          <w:tcPr>
            <w:tcW w:w="476" w:type="pct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6A1CE7AD" w14:textId="77777777" w:rsidR="006F304B" w:rsidRPr="00E202FA" w:rsidRDefault="006F304B" w:rsidP="00DB7A95">
            <w:pPr>
              <w:spacing w:after="0" w:line="276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000000" w:fill="D8D8D8"/>
            <w:vAlign w:val="center"/>
            <w:hideMark/>
          </w:tcPr>
          <w:p w14:paraId="71F0C6E3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[l/s]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000000" w:fill="D8D8D8"/>
            <w:vAlign w:val="center"/>
            <w:hideMark/>
          </w:tcPr>
          <w:p w14:paraId="3D0AFA03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[ks]</w:t>
            </w:r>
          </w:p>
        </w:tc>
        <w:tc>
          <w:tcPr>
            <w:tcW w:w="57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000000" w:fill="D8D8D8"/>
            <w:vAlign w:val="center"/>
            <w:hideMark/>
          </w:tcPr>
          <w:p w14:paraId="69260F31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[MPa]</w:t>
            </w: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000000" w:fill="D8D8D8"/>
            <w:vAlign w:val="center"/>
            <w:hideMark/>
          </w:tcPr>
          <w:p w14:paraId="7421BD4A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[l/s]</w:t>
            </w:r>
          </w:p>
        </w:tc>
      </w:tr>
      <w:tr w:rsidR="00A65033" w:rsidRPr="00E202FA" w14:paraId="4EE28E16" w14:textId="77777777" w:rsidTr="002474B0">
        <w:trPr>
          <w:trHeight w:val="465"/>
        </w:trPr>
        <w:tc>
          <w:tcPr>
            <w:tcW w:w="193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DA5FBBF" w14:textId="77777777" w:rsidR="006F304B" w:rsidRPr="00E202FA" w:rsidRDefault="006F304B" w:rsidP="00DB7A95">
            <w:pPr>
              <w:spacing w:after="0" w:line="276" w:lineRule="auto"/>
              <w:ind w:firstLineChars="100" w:firstLine="18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Výtokový ventil</w:t>
            </w:r>
          </w:p>
        </w:tc>
        <w:tc>
          <w:tcPr>
            <w:tcW w:w="55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3B78563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0,2</w:t>
            </w:r>
          </w:p>
        </w:tc>
        <w:tc>
          <w:tcPr>
            <w:tcW w:w="47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284E6E1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4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F9A1D41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0,2</w:t>
            </w:r>
          </w:p>
        </w:tc>
        <w:tc>
          <w:tcPr>
            <w:tcW w:w="48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</w:tcPr>
          <w:p w14:paraId="46612672" w14:textId="58F3EE26" w:rsidR="006F304B" w:rsidRPr="00E202FA" w:rsidRDefault="00A65033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lang w:eastAsia="sk-SK"/>
              </w:rPr>
              <w:t>1</w:t>
            </w:r>
          </w:p>
        </w:tc>
        <w:tc>
          <w:tcPr>
            <w:tcW w:w="577" w:type="pct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80CC978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50</w:t>
            </w:r>
          </w:p>
        </w:tc>
        <w:tc>
          <w:tcPr>
            <w:tcW w:w="48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D99C335" w14:textId="3DE31BAD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0,</w:t>
            </w:r>
            <w:r w:rsidR="00A65033" w:rsidRPr="00E202F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20</w:t>
            </w:r>
          </w:p>
        </w:tc>
      </w:tr>
      <w:tr w:rsidR="00A65033" w:rsidRPr="00E202FA" w14:paraId="236C20DE" w14:textId="77777777" w:rsidTr="002474B0">
        <w:trPr>
          <w:trHeight w:val="465"/>
        </w:trPr>
        <w:tc>
          <w:tcPr>
            <w:tcW w:w="1934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71C6EB" w14:textId="77777777" w:rsidR="006F304B" w:rsidRPr="00E202FA" w:rsidRDefault="006F304B" w:rsidP="00DB7A95">
            <w:pPr>
              <w:spacing w:after="0" w:line="276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BE918E8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0,2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86D7FEE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20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BD1ACD8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0,4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</w:tcPr>
          <w:p w14:paraId="15E0BD14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</w:p>
        </w:tc>
        <w:tc>
          <w:tcPr>
            <w:tcW w:w="57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C25D3D" w14:textId="77777777" w:rsidR="006F304B" w:rsidRPr="00E202FA" w:rsidRDefault="006F304B" w:rsidP="00DB7A95">
            <w:pPr>
              <w:spacing w:after="0" w:line="276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07FD71B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0,00</w:t>
            </w:r>
          </w:p>
        </w:tc>
      </w:tr>
      <w:tr w:rsidR="00A65033" w:rsidRPr="00E202FA" w14:paraId="154339E4" w14:textId="77777777" w:rsidTr="002474B0">
        <w:trPr>
          <w:trHeight w:val="465"/>
        </w:trPr>
        <w:tc>
          <w:tcPr>
            <w:tcW w:w="1934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35BA5F" w14:textId="77777777" w:rsidR="006F304B" w:rsidRPr="00E202FA" w:rsidRDefault="006F304B" w:rsidP="00DB7A95">
            <w:pPr>
              <w:spacing w:after="0" w:line="276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63B7A32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0,2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2CBA608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25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9AD60E4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</w:tcPr>
          <w:p w14:paraId="2B6AD875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</w:p>
        </w:tc>
        <w:tc>
          <w:tcPr>
            <w:tcW w:w="57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FEBAE0" w14:textId="77777777" w:rsidR="006F304B" w:rsidRPr="00E202FA" w:rsidRDefault="006F304B" w:rsidP="00DB7A95">
            <w:pPr>
              <w:spacing w:after="0" w:line="276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353E9F6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0,00</w:t>
            </w:r>
          </w:p>
        </w:tc>
      </w:tr>
      <w:tr w:rsidR="00A65033" w:rsidRPr="00E202FA" w14:paraId="09BAAA8F" w14:textId="77777777" w:rsidTr="002474B0">
        <w:trPr>
          <w:trHeight w:val="465"/>
        </w:trPr>
        <w:tc>
          <w:tcPr>
            <w:tcW w:w="193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10AA28" w14:textId="77777777" w:rsidR="006F304B" w:rsidRPr="00E202FA" w:rsidRDefault="006F304B" w:rsidP="00DB7A95">
            <w:pPr>
              <w:spacing w:after="0" w:line="276" w:lineRule="auto"/>
              <w:ind w:firstLineChars="100" w:firstLine="18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Nádržkový splachovač</w:t>
            </w:r>
          </w:p>
        </w:tc>
        <w:tc>
          <w:tcPr>
            <w:tcW w:w="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D5CA190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0,3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5AEF3C4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3CA99F7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0,1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</w:tcPr>
          <w:p w14:paraId="1E818B00" w14:textId="4CA9947D" w:rsidR="006F304B" w:rsidRPr="00E202FA" w:rsidRDefault="00A65033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lang w:eastAsia="sk-SK"/>
              </w:rPr>
              <w:t>7</w:t>
            </w:r>
          </w:p>
        </w:tc>
        <w:tc>
          <w:tcPr>
            <w:tcW w:w="57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ABE328C" w14:textId="77777777" w:rsidR="006F304B" w:rsidRPr="00E202FA" w:rsidRDefault="006F304B" w:rsidP="00DB7A95">
            <w:pPr>
              <w:spacing w:after="0" w:line="276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DA623DE" w14:textId="47849A70" w:rsidR="006F304B" w:rsidRPr="00E202FA" w:rsidRDefault="00A65033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0,26</w:t>
            </w:r>
          </w:p>
        </w:tc>
      </w:tr>
      <w:tr w:rsidR="00A65033" w:rsidRPr="00E202FA" w14:paraId="0ACBC65E" w14:textId="77777777" w:rsidTr="002474B0">
        <w:trPr>
          <w:trHeight w:val="465"/>
        </w:trPr>
        <w:tc>
          <w:tcPr>
            <w:tcW w:w="193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92DD82F" w14:textId="77777777" w:rsidR="006F304B" w:rsidRPr="00E202FA" w:rsidRDefault="006F304B" w:rsidP="00DB7A95">
            <w:pPr>
              <w:spacing w:after="0" w:line="276" w:lineRule="auto"/>
              <w:ind w:firstLineChars="100" w:firstLine="18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proofErr w:type="spellStart"/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Bidetová</w:t>
            </w:r>
            <w:proofErr w:type="spellEnd"/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 xml:space="preserve"> súprava alebo zmiešavacia batéria</w:t>
            </w:r>
          </w:p>
        </w:tc>
        <w:tc>
          <w:tcPr>
            <w:tcW w:w="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ECB71AB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0,5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DD48ADB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DDFD651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0,1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</w:tcPr>
          <w:p w14:paraId="5F2DA47C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</w:p>
        </w:tc>
        <w:tc>
          <w:tcPr>
            <w:tcW w:w="57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50C18B0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100</w:t>
            </w: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C1C0A80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0,00</w:t>
            </w:r>
          </w:p>
        </w:tc>
      </w:tr>
      <w:tr w:rsidR="00A65033" w:rsidRPr="00E202FA" w14:paraId="33E0B274" w14:textId="77777777" w:rsidTr="002474B0">
        <w:trPr>
          <w:trHeight w:val="465"/>
        </w:trPr>
        <w:tc>
          <w:tcPr>
            <w:tcW w:w="193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685ACFC" w14:textId="77777777" w:rsidR="006F304B" w:rsidRPr="00E202FA" w:rsidRDefault="006F304B" w:rsidP="00DB7A95">
            <w:pPr>
              <w:spacing w:after="0" w:line="276" w:lineRule="auto"/>
              <w:ind w:firstLineChars="100" w:firstLine="18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Fontánka na pitie</w:t>
            </w:r>
          </w:p>
        </w:tc>
        <w:tc>
          <w:tcPr>
            <w:tcW w:w="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14A192A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0,1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2B41D06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2CA54EF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0,1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</w:tcPr>
          <w:p w14:paraId="172921EE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</w:p>
        </w:tc>
        <w:tc>
          <w:tcPr>
            <w:tcW w:w="57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07576B" w14:textId="77777777" w:rsidR="006F304B" w:rsidRPr="00E202FA" w:rsidRDefault="006F304B" w:rsidP="00DB7A95">
            <w:pPr>
              <w:spacing w:after="0" w:line="276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4B160F0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0,00</w:t>
            </w:r>
          </w:p>
        </w:tc>
      </w:tr>
      <w:tr w:rsidR="00A65033" w:rsidRPr="00E202FA" w14:paraId="570C100F" w14:textId="77777777" w:rsidTr="002474B0">
        <w:trPr>
          <w:trHeight w:val="465"/>
        </w:trPr>
        <w:tc>
          <w:tcPr>
            <w:tcW w:w="193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E2AC8C2" w14:textId="77777777" w:rsidR="006F304B" w:rsidRPr="00E202FA" w:rsidRDefault="006F304B" w:rsidP="00DB7A95">
            <w:pPr>
              <w:spacing w:after="0" w:line="276" w:lineRule="auto"/>
              <w:ind w:left="142" w:firstLineChars="21" w:firstLine="38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Elektrický beztlakový ohrievač vody pre jedno odberné miesto</w:t>
            </w:r>
          </w:p>
        </w:tc>
        <w:tc>
          <w:tcPr>
            <w:tcW w:w="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A64924B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0,5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F4D1C96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C4EA26D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0,15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</w:tcPr>
          <w:p w14:paraId="5FB9F3B5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</w:p>
        </w:tc>
        <w:tc>
          <w:tcPr>
            <w:tcW w:w="57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C744DC" w14:textId="77777777" w:rsidR="006F304B" w:rsidRPr="00E202FA" w:rsidRDefault="006F304B" w:rsidP="00DB7A95">
            <w:pPr>
              <w:spacing w:after="0" w:line="276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6A9B185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0,00</w:t>
            </w:r>
          </w:p>
        </w:tc>
      </w:tr>
      <w:tr w:rsidR="00A65033" w:rsidRPr="00E202FA" w14:paraId="18B8C855" w14:textId="77777777" w:rsidTr="002474B0">
        <w:trPr>
          <w:trHeight w:val="465"/>
        </w:trPr>
        <w:tc>
          <w:tcPr>
            <w:tcW w:w="193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4D0FA00" w14:textId="77777777" w:rsidR="006F304B" w:rsidRPr="00E202FA" w:rsidRDefault="006F304B" w:rsidP="00DB7A95">
            <w:pPr>
              <w:spacing w:after="0" w:line="276" w:lineRule="auto"/>
              <w:ind w:firstLineChars="100" w:firstLine="18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Bytová pračka</w:t>
            </w:r>
          </w:p>
        </w:tc>
        <w:tc>
          <w:tcPr>
            <w:tcW w:w="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01390B7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0,3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9A39797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3FB7743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0,2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</w:tcPr>
          <w:p w14:paraId="211B2566" w14:textId="2C2EA09D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</w:p>
        </w:tc>
        <w:tc>
          <w:tcPr>
            <w:tcW w:w="57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768EA7" w14:textId="77777777" w:rsidR="006F304B" w:rsidRPr="00E202FA" w:rsidRDefault="006F304B" w:rsidP="00DB7A95">
            <w:pPr>
              <w:spacing w:after="0" w:line="276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44B52EB" w14:textId="3C5018BE" w:rsidR="006F304B" w:rsidRPr="00E202FA" w:rsidRDefault="00CF46BD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1,00</w:t>
            </w:r>
          </w:p>
        </w:tc>
      </w:tr>
      <w:tr w:rsidR="00A65033" w:rsidRPr="00E202FA" w14:paraId="3798DC34" w14:textId="77777777" w:rsidTr="002474B0">
        <w:trPr>
          <w:trHeight w:val="465"/>
        </w:trPr>
        <w:tc>
          <w:tcPr>
            <w:tcW w:w="193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3EA18E2" w14:textId="77777777" w:rsidR="006F304B" w:rsidRPr="00E202FA" w:rsidRDefault="006F304B" w:rsidP="00DB7A95">
            <w:pPr>
              <w:spacing w:after="0" w:line="276" w:lineRule="auto"/>
              <w:ind w:firstLineChars="100" w:firstLine="18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Bytová umývačka riadu</w:t>
            </w:r>
          </w:p>
        </w:tc>
        <w:tc>
          <w:tcPr>
            <w:tcW w:w="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6C94BD3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0,3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36EC08F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ADDFECC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0,15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</w:tcPr>
          <w:p w14:paraId="7184B192" w14:textId="13D48034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</w:p>
        </w:tc>
        <w:tc>
          <w:tcPr>
            <w:tcW w:w="57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A9D2999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100</w:t>
            </w: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A519A4A" w14:textId="509D307E" w:rsidR="006F304B" w:rsidRPr="00E202FA" w:rsidRDefault="00CF46BD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0,56</w:t>
            </w:r>
          </w:p>
        </w:tc>
      </w:tr>
      <w:tr w:rsidR="00A65033" w:rsidRPr="00E202FA" w14:paraId="6708E02C" w14:textId="77777777" w:rsidTr="002474B0">
        <w:trPr>
          <w:trHeight w:val="465"/>
        </w:trPr>
        <w:tc>
          <w:tcPr>
            <w:tcW w:w="193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E449020" w14:textId="77777777" w:rsidR="006F304B" w:rsidRPr="00E202FA" w:rsidRDefault="006F304B" w:rsidP="00DB7A95">
            <w:pPr>
              <w:spacing w:after="0" w:line="276" w:lineRule="auto"/>
              <w:ind w:firstLineChars="100" w:firstLine="18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Zmiešavacia batéria pre umývadlo alebo umývací žľab</w:t>
            </w:r>
          </w:p>
        </w:tc>
        <w:tc>
          <w:tcPr>
            <w:tcW w:w="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75A28A4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0,8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8D5EFB9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25A655F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0,2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</w:tcPr>
          <w:p w14:paraId="70EFCD31" w14:textId="4525A3F6" w:rsidR="006F304B" w:rsidRPr="00E202FA" w:rsidRDefault="00A65033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lang w:eastAsia="sk-SK"/>
              </w:rPr>
              <w:t>8</w:t>
            </w:r>
          </w:p>
        </w:tc>
        <w:tc>
          <w:tcPr>
            <w:tcW w:w="57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9FCF48" w14:textId="77777777" w:rsidR="006F304B" w:rsidRPr="00E202FA" w:rsidRDefault="006F304B" w:rsidP="00DB7A95">
            <w:pPr>
              <w:spacing w:after="0" w:line="276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FDFC803" w14:textId="3E04B91E" w:rsidR="006F304B" w:rsidRPr="00E202FA" w:rsidRDefault="00A65033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0,57</w:t>
            </w:r>
          </w:p>
        </w:tc>
      </w:tr>
      <w:tr w:rsidR="00A65033" w:rsidRPr="00E202FA" w14:paraId="658EF81A" w14:textId="77777777" w:rsidTr="002474B0">
        <w:trPr>
          <w:trHeight w:val="465"/>
        </w:trPr>
        <w:tc>
          <w:tcPr>
            <w:tcW w:w="193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A8CE3F4" w14:textId="77777777" w:rsidR="006F304B" w:rsidRPr="00E202FA" w:rsidRDefault="006F304B" w:rsidP="00DB7A95">
            <w:pPr>
              <w:spacing w:after="0" w:line="276" w:lineRule="auto"/>
              <w:ind w:firstLineChars="100" w:firstLine="18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Zmiešavacia drezová batéria</w:t>
            </w:r>
          </w:p>
        </w:tc>
        <w:tc>
          <w:tcPr>
            <w:tcW w:w="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A11FE06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0,3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4B2C15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1E6FDCB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0,2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</w:tcPr>
          <w:p w14:paraId="65A31841" w14:textId="563E9587" w:rsidR="006F304B" w:rsidRPr="00E202FA" w:rsidRDefault="00A65033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lang w:eastAsia="sk-SK"/>
              </w:rPr>
              <w:t>1</w:t>
            </w:r>
          </w:p>
        </w:tc>
        <w:tc>
          <w:tcPr>
            <w:tcW w:w="57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E668B4" w14:textId="77777777" w:rsidR="006F304B" w:rsidRPr="00E202FA" w:rsidRDefault="006F304B" w:rsidP="00DB7A95">
            <w:pPr>
              <w:spacing w:after="0" w:line="276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E4B9B3A" w14:textId="5CAD60E9" w:rsidR="006F304B" w:rsidRPr="00E202FA" w:rsidRDefault="00A65033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0,20</w:t>
            </w:r>
          </w:p>
        </w:tc>
      </w:tr>
      <w:tr w:rsidR="00A65033" w:rsidRPr="00E202FA" w14:paraId="59E28836" w14:textId="77777777" w:rsidTr="002474B0">
        <w:trPr>
          <w:trHeight w:val="465"/>
        </w:trPr>
        <w:tc>
          <w:tcPr>
            <w:tcW w:w="193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8D0FD59" w14:textId="77777777" w:rsidR="006F304B" w:rsidRPr="00E202FA" w:rsidRDefault="006F304B" w:rsidP="00DB7A95">
            <w:pPr>
              <w:spacing w:after="0" w:line="276" w:lineRule="auto"/>
              <w:ind w:firstLineChars="100" w:firstLine="18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Zmiešavacia sprchová batéria</w:t>
            </w:r>
          </w:p>
        </w:tc>
        <w:tc>
          <w:tcPr>
            <w:tcW w:w="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4941B7E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1,0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0EF9AA7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30C9F09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0,2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</w:tcPr>
          <w:p w14:paraId="163DCFC0" w14:textId="79FBD367" w:rsidR="006F304B" w:rsidRPr="00E202FA" w:rsidRDefault="00A65033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lang w:eastAsia="sk-SK"/>
              </w:rPr>
              <w:t>2</w:t>
            </w:r>
          </w:p>
        </w:tc>
        <w:tc>
          <w:tcPr>
            <w:tcW w:w="57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57AF8E" w14:textId="77777777" w:rsidR="006F304B" w:rsidRPr="00E202FA" w:rsidRDefault="006F304B" w:rsidP="00DB7A95">
            <w:pPr>
              <w:spacing w:after="0" w:line="276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AF6D1FC" w14:textId="3F8F358F" w:rsidR="006F304B" w:rsidRPr="00E202FA" w:rsidRDefault="00A65033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0,28</w:t>
            </w:r>
          </w:p>
        </w:tc>
      </w:tr>
      <w:tr w:rsidR="00A65033" w:rsidRPr="00E202FA" w14:paraId="712C4C8C" w14:textId="77777777" w:rsidTr="002474B0">
        <w:trPr>
          <w:trHeight w:val="465"/>
        </w:trPr>
        <w:tc>
          <w:tcPr>
            <w:tcW w:w="193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2906D63" w14:textId="77777777" w:rsidR="006F304B" w:rsidRPr="00E202FA" w:rsidRDefault="006F304B" w:rsidP="00DB7A95">
            <w:pPr>
              <w:spacing w:after="0" w:line="276" w:lineRule="auto"/>
              <w:ind w:firstLineChars="100" w:firstLine="18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lastRenderedPageBreak/>
              <w:t>Zmiešavacia vaňová batéria</w:t>
            </w:r>
          </w:p>
        </w:tc>
        <w:tc>
          <w:tcPr>
            <w:tcW w:w="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9C14CC6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0,5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7AB31A7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9CB8D3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0,3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</w:tcPr>
          <w:p w14:paraId="706B325E" w14:textId="3A94F53A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</w:p>
        </w:tc>
        <w:tc>
          <w:tcPr>
            <w:tcW w:w="57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78376F" w14:textId="77777777" w:rsidR="006F304B" w:rsidRPr="00E202FA" w:rsidRDefault="006F304B" w:rsidP="00DB7A95">
            <w:pPr>
              <w:spacing w:after="0" w:line="276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DF37DC2" w14:textId="78BC6159" w:rsidR="006F304B" w:rsidRPr="00E202FA" w:rsidRDefault="00CF46BD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1,80</w:t>
            </w:r>
          </w:p>
        </w:tc>
      </w:tr>
      <w:tr w:rsidR="00A65033" w:rsidRPr="00E202FA" w14:paraId="53B17E2C" w14:textId="77777777" w:rsidTr="00CF46BD">
        <w:trPr>
          <w:trHeight w:val="465"/>
        </w:trPr>
        <w:tc>
          <w:tcPr>
            <w:tcW w:w="193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B81853A" w14:textId="77777777" w:rsidR="006F304B" w:rsidRPr="00E202FA" w:rsidRDefault="006F304B" w:rsidP="00DB7A95">
            <w:pPr>
              <w:spacing w:after="0" w:line="276" w:lineRule="auto"/>
              <w:ind w:firstLineChars="100" w:firstLine="18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Tlakový pisoárový splachovač bez odsávania alebo pisoárové státie</w:t>
            </w:r>
          </w:p>
        </w:tc>
        <w:tc>
          <w:tcPr>
            <w:tcW w:w="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2E0F157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0,1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A976654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3D888C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0,15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</w:tcPr>
          <w:p w14:paraId="2CAC2925" w14:textId="21E64AEA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</w:p>
        </w:tc>
        <w:tc>
          <w:tcPr>
            <w:tcW w:w="57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B33274" w14:textId="77777777" w:rsidR="006F304B" w:rsidRPr="00E202FA" w:rsidRDefault="006F304B" w:rsidP="00DB7A95">
            <w:pPr>
              <w:spacing w:after="0" w:line="276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CA366F4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0,00</w:t>
            </w:r>
          </w:p>
        </w:tc>
      </w:tr>
      <w:tr w:rsidR="00A65033" w:rsidRPr="00E202FA" w14:paraId="1CB6376A" w14:textId="77777777" w:rsidTr="00CF46BD">
        <w:trPr>
          <w:trHeight w:val="465"/>
        </w:trPr>
        <w:tc>
          <w:tcPr>
            <w:tcW w:w="1934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B424E9A" w14:textId="77777777" w:rsidR="006F304B" w:rsidRPr="00E202FA" w:rsidRDefault="006F304B" w:rsidP="00DB7A95">
            <w:pPr>
              <w:spacing w:after="0" w:line="276" w:lineRule="auto"/>
              <w:ind w:firstLineChars="100" w:firstLine="18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Tlakový pisoárový splachovač s odsávaním</w:t>
            </w:r>
          </w:p>
        </w:tc>
        <w:tc>
          <w:tcPr>
            <w:tcW w:w="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9CE4403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0,1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913E74E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B9D685D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0,25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</w:tcPr>
          <w:p w14:paraId="50B98722" w14:textId="7F908550" w:rsidR="006F304B" w:rsidRPr="00E202FA" w:rsidRDefault="00A65033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lang w:eastAsia="sk-SK"/>
              </w:rPr>
              <w:t>2</w:t>
            </w:r>
          </w:p>
        </w:tc>
        <w:tc>
          <w:tcPr>
            <w:tcW w:w="57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820AE6" w14:textId="77777777" w:rsidR="006F304B" w:rsidRPr="00E202FA" w:rsidRDefault="006F304B" w:rsidP="00DB7A95">
            <w:pPr>
              <w:spacing w:after="0" w:line="276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FE91ACF" w14:textId="4C84123B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0,</w:t>
            </w:r>
            <w:r w:rsidR="00A65033" w:rsidRPr="00E202F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21</w:t>
            </w:r>
          </w:p>
        </w:tc>
      </w:tr>
      <w:tr w:rsidR="00A65033" w:rsidRPr="00E202FA" w14:paraId="27732CDC" w14:textId="77777777" w:rsidTr="00CF46BD">
        <w:trPr>
          <w:trHeight w:val="465"/>
        </w:trPr>
        <w:tc>
          <w:tcPr>
            <w:tcW w:w="1934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78AA89" w14:textId="77777777" w:rsidR="006F304B" w:rsidRPr="00E202FA" w:rsidRDefault="006F304B" w:rsidP="00DB7A95">
            <w:pPr>
              <w:spacing w:after="0" w:line="276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133191E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0,1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0577B73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20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727C5AB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0,4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</w:tcPr>
          <w:p w14:paraId="3BD6F143" w14:textId="7056376A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</w:p>
        </w:tc>
        <w:tc>
          <w:tcPr>
            <w:tcW w:w="57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F25D66" w14:textId="77777777" w:rsidR="006F304B" w:rsidRPr="00E202FA" w:rsidRDefault="006F304B" w:rsidP="00DB7A95">
            <w:pPr>
              <w:spacing w:after="0" w:line="276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FF5E586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0,00</w:t>
            </w:r>
          </w:p>
        </w:tc>
      </w:tr>
      <w:tr w:rsidR="00A65033" w:rsidRPr="00E202FA" w14:paraId="60E176F4" w14:textId="77777777" w:rsidTr="00CF46BD">
        <w:trPr>
          <w:trHeight w:val="465"/>
        </w:trPr>
        <w:tc>
          <w:tcPr>
            <w:tcW w:w="1934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88CABF9" w14:textId="77777777" w:rsidR="006F304B" w:rsidRPr="00E202FA" w:rsidRDefault="006F304B" w:rsidP="00DB7A95">
            <w:pPr>
              <w:spacing w:after="0" w:line="276" w:lineRule="auto"/>
              <w:ind w:firstLineChars="100" w:firstLine="18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Tlakový splachovač záchodovej misy</w:t>
            </w:r>
          </w:p>
        </w:tc>
        <w:tc>
          <w:tcPr>
            <w:tcW w:w="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7AE1DD7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0,1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DBB854B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DF54CF5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</w:tcPr>
          <w:p w14:paraId="7696547A" w14:textId="3698E069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</w:p>
        </w:tc>
        <w:tc>
          <w:tcPr>
            <w:tcW w:w="57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033C7BB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120</w:t>
            </w: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D820AB4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0,00</w:t>
            </w:r>
          </w:p>
        </w:tc>
      </w:tr>
      <w:tr w:rsidR="00A65033" w:rsidRPr="00E202FA" w14:paraId="795C9D1D" w14:textId="77777777" w:rsidTr="00CF46BD">
        <w:trPr>
          <w:trHeight w:val="465"/>
        </w:trPr>
        <w:tc>
          <w:tcPr>
            <w:tcW w:w="1934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9D5584" w14:textId="77777777" w:rsidR="006F304B" w:rsidRPr="00E202FA" w:rsidRDefault="006F304B" w:rsidP="00DB7A95">
            <w:pPr>
              <w:spacing w:after="0" w:line="276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2E691DA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0,1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2763D6C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20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D1F4149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1,2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</w:tcPr>
          <w:p w14:paraId="43185A52" w14:textId="21E5DC36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</w:p>
        </w:tc>
        <w:tc>
          <w:tcPr>
            <w:tcW w:w="57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4DDC99" w14:textId="77777777" w:rsidR="006F304B" w:rsidRPr="00E202FA" w:rsidRDefault="006F304B" w:rsidP="00DB7A95">
            <w:pPr>
              <w:spacing w:after="0" w:line="276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E14A721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0,00</w:t>
            </w:r>
          </w:p>
        </w:tc>
      </w:tr>
      <w:tr w:rsidR="00A65033" w:rsidRPr="00E202FA" w14:paraId="3C316F5A" w14:textId="77777777" w:rsidTr="00CF46BD">
        <w:trPr>
          <w:trHeight w:val="465"/>
        </w:trPr>
        <w:tc>
          <w:tcPr>
            <w:tcW w:w="1934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0452C0" w14:textId="77777777" w:rsidR="006F304B" w:rsidRPr="00E202FA" w:rsidRDefault="006F304B" w:rsidP="00DB7A95">
            <w:pPr>
              <w:spacing w:after="0" w:line="276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DE77B46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0,1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470F915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25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D106D80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1,5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DBEEF3"/>
            <w:noWrap/>
            <w:vAlign w:val="center"/>
          </w:tcPr>
          <w:p w14:paraId="3A459D4B" w14:textId="0A3DC2B6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</w:p>
        </w:tc>
        <w:tc>
          <w:tcPr>
            <w:tcW w:w="57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BB01F43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80</w:t>
            </w: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EAC1F16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0,00</w:t>
            </w:r>
          </w:p>
        </w:tc>
      </w:tr>
      <w:tr w:rsidR="00A65033" w:rsidRPr="00E202FA" w14:paraId="04D15A2A" w14:textId="77777777" w:rsidTr="00CF46BD">
        <w:trPr>
          <w:trHeight w:val="465"/>
        </w:trPr>
        <w:tc>
          <w:tcPr>
            <w:tcW w:w="1934" w:type="pct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4F8999CC" w14:textId="77777777" w:rsidR="006F304B" w:rsidRPr="00E202FA" w:rsidRDefault="006F304B" w:rsidP="00DB7A95">
            <w:pPr>
              <w:spacing w:after="0" w:line="276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55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CDE1999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0,1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F88F167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32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A1C8C5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1,5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000000" w:fill="DBEEF3"/>
            <w:noWrap/>
            <w:vAlign w:val="center"/>
          </w:tcPr>
          <w:p w14:paraId="50A00AED" w14:textId="7E63715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</w:p>
        </w:tc>
        <w:tc>
          <w:tcPr>
            <w:tcW w:w="577" w:type="pct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26D00C60" w14:textId="77777777" w:rsidR="006F304B" w:rsidRPr="00E202FA" w:rsidRDefault="006F304B" w:rsidP="00DB7A95">
            <w:pPr>
              <w:spacing w:after="0" w:line="276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6779665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0,00</w:t>
            </w:r>
          </w:p>
        </w:tc>
      </w:tr>
      <w:tr w:rsidR="00A65033" w:rsidRPr="00E202FA" w14:paraId="7D3D8031" w14:textId="77777777" w:rsidTr="002474B0">
        <w:trPr>
          <w:trHeight w:val="645"/>
        </w:trPr>
        <w:tc>
          <w:tcPr>
            <w:tcW w:w="3937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000000" w:fill="D8D8D8"/>
            <w:vAlign w:val="center"/>
            <w:hideMark/>
          </w:tcPr>
          <w:p w14:paraId="6E7CBCF2" w14:textId="77777777" w:rsidR="006F304B" w:rsidRPr="00E202FA" w:rsidRDefault="006F304B" w:rsidP="00DB7A95">
            <w:pPr>
              <w:spacing w:after="0" w:line="276" w:lineRule="auto"/>
              <w:ind w:firstLineChars="200" w:firstLine="442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proofErr w:type="spellStart"/>
            <w:r w:rsidRPr="00E202FA">
              <w:rPr>
                <w:rFonts w:ascii="Calibri" w:eastAsia="Times New Roman" w:hAnsi="Calibri" w:cs="Calibri"/>
                <w:b/>
                <w:bCs/>
                <w:lang w:eastAsia="sk-SK"/>
              </w:rPr>
              <w:t>Q</w:t>
            </w:r>
            <w:r w:rsidRPr="00E202FA">
              <w:rPr>
                <w:rFonts w:ascii="Calibri" w:eastAsia="Times New Roman" w:hAnsi="Calibri" w:cs="Calibri"/>
                <w:b/>
                <w:bCs/>
                <w:vertAlign w:val="subscript"/>
                <w:lang w:eastAsia="sk-SK"/>
              </w:rPr>
              <w:t>d</w:t>
            </w:r>
            <w:proofErr w:type="spellEnd"/>
            <w:r w:rsidRPr="00E202FA">
              <w:rPr>
                <w:rFonts w:ascii="Calibri" w:eastAsia="Times New Roman" w:hAnsi="Calibri" w:cs="Calibri"/>
                <w:b/>
                <w:bCs/>
                <w:lang w:eastAsia="sk-SK"/>
              </w:rPr>
              <w:t xml:space="preserve"> </w:t>
            </w:r>
          </w:p>
        </w:tc>
        <w:tc>
          <w:tcPr>
            <w:tcW w:w="57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000000" w:fill="D8D8D8"/>
            <w:noWrap/>
            <w:vAlign w:val="center"/>
            <w:hideMark/>
          </w:tcPr>
          <w:p w14:paraId="426978E4" w14:textId="77777777" w:rsidR="006F304B" w:rsidRPr="00E202FA" w:rsidRDefault="006F304B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lang w:eastAsia="sk-SK"/>
              </w:rPr>
              <w:t>∑ =</w:t>
            </w:r>
          </w:p>
        </w:tc>
        <w:tc>
          <w:tcPr>
            <w:tcW w:w="48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000000" w:fill="D8D8D8"/>
            <w:noWrap/>
            <w:vAlign w:val="center"/>
            <w:hideMark/>
          </w:tcPr>
          <w:p w14:paraId="634F88BC" w14:textId="638B85C0" w:rsidR="006F304B" w:rsidRPr="00E202FA" w:rsidRDefault="00A65033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lang w:eastAsia="sk-SK"/>
              </w:rPr>
              <w:t>1,31</w:t>
            </w:r>
          </w:p>
        </w:tc>
      </w:tr>
    </w:tbl>
    <w:p w14:paraId="3B6BC738" w14:textId="77777777" w:rsidR="006F304B" w:rsidRPr="00E202FA" w:rsidRDefault="006F304B" w:rsidP="00DB7A95">
      <w:pPr>
        <w:pStyle w:val="05MJText"/>
      </w:pPr>
    </w:p>
    <w:p w14:paraId="30C68D15" w14:textId="77777777" w:rsidR="006F304B" w:rsidRPr="00E202FA" w:rsidRDefault="006F304B" w:rsidP="00DB7A95">
      <w:pPr>
        <w:pStyle w:val="03MJ"/>
        <w:spacing w:line="276" w:lineRule="auto"/>
      </w:pPr>
      <w:r w:rsidRPr="00E202FA">
        <w:t>Návrh vodovodnej prípojky</w:t>
      </w:r>
    </w:p>
    <w:tbl>
      <w:tblPr>
        <w:tblStyle w:val="Mriekatabuky"/>
        <w:tblW w:w="90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5"/>
        <w:gridCol w:w="1701"/>
        <w:gridCol w:w="1708"/>
      </w:tblGrid>
      <w:tr w:rsidR="00A65033" w:rsidRPr="00E202FA" w14:paraId="51A7F642" w14:textId="77777777" w:rsidTr="0088680E">
        <w:trPr>
          <w:trHeight w:val="397"/>
        </w:trPr>
        <w:tc>
          <w:tcPr>
            <w:tcW w:w="5665" w:type="dxa"/>
            <w:vAlign w:val="center"/>
          </w:tcPr>
          <w:p w14:paraId="4C1F1B05" w14:textId="77777777" w:rsidR="006F304B" w:rsidRPr="00E202FA" w:rsidRDefault="006F304B" w:rsidP="00DB7A95">
            <w:pPr>
              <w:pStyle w:val="05MJText"/>
              <w:ind w:firstLine="0"/>
              <w:jc w:val="left"/>
            </w:pPr>
            <w:r w:rsidRPr="00E202FA">
              <w:t>materiál potrubia</w:t>
            </w:r>
          </w:p>
        </w:tc>
        <w:tc>
          <w:tcPr>
            <w:tcW w:w="1701" w:type="dxa"/>
            <w:vAlign w:val="center"/>
          </w:tcPr>
          <w:p w14:paraId="605C7817" w14:textId="77777777" w:rsidR="006F304B" w:rsidRPr="00E202FA" w:rsidRDefault="006F304B" w:rsidP="00DB7A95">
            <w:pPr>
              <w:pStyle w:val="05MJText"/>
              <w:ind w:firstLine="0"/>
              <w:jc w:val="center"/>
            </w:pPr>
            <w:r w:rsidRPr="00E202FA">
              <w:t>Plast</w:t>
            </w:r>
          </w:p>
        </w:tc>
        <w:tc>
          <w:tcPr>
            <w:tcW w:w="1708" w:type="dxa"/>
            <w:vAlign w:val="center"/>
          </w:tcPr>
          <w:p w14:paraId="5677EC10" w14:textId="77777777" w:rsidR="006F304B" w:rsidRPr="00E202FA" w:rsidRDefault="006F304B" w:rsidP="00DB7A95">
            <w:pPr>
              <w:pStyle w:val="05MJText"/>
              <w:ind w:firstLine="0"/>
              <w:jc w:val="center"/>
            </w:pPr>
          </w:p>
        </w:tc>
      </w:tr>
      <w:tr w:rsidR="00A65033" w:rsidRPr="00E202FA" w14:paraId="73DC6078" w14:textId="77777777" w:rsidTr="0088680E">
        <w:trPr>
          <w:trHeight w:val="397"/>
        </w:trPr>
        <w:tc>
          <w:tcPr>
            <w:tcW w:w="5665" w:type="dxa"/>
            <w:vAlign w:val="center"/>
          </w:tcPr>
          <w:p w14:paraId="339F10A7" w14:textId="77777777" w:rsidR="006F304B" w:rsidRPr="00E202FA" w:rsidRDefault="006F304B" w:rsidP="00DB7A95">
            <w:pPr>
              <w:pStyle w:val="05MJText"/>
              <w:ind w:firstLine="0"/>
              <w:jc w:val="left"/>
            </w:pPr>
            <w:r w:rsidRPr="00E202FA">
              <w:t>rýchlosť prúdenia</w:t>
            </w:r>
          </w:p>
        </w:tc>
        <w:tc>
          <w:tcPr>
            <w:tcW w:w="1701" w:type="dxa"/>
            <w:vAlign w:val="center"/>
          </w:tcPr>
          <w:p w14:paraId="784EA5DD" w14:textId="77777777" w:rsidR="006F304B" w:rsidRPr="00E202FA" w:rsidRDefault="006F304B" w:rsidP="00DB7A95">
            <w:pPr>
              <w:pStyle w:val="05MJText"/>
              <w:ind w:firstLine="0"/>
              <w:jc w:val="center"/>
            </w:pPr>
            <w:r w:rsidRPr="00E202FA">
              <w:t>1,5</w:t>
            </w:r>
          </w:p>
        </w:tc>
        <w:tc>
          <w:tcPr>
            <w:tcW w:w="1708" w:type="dxa"/>
            <w:vAlign w:val="center"/>
          </w:tcPr>
          <w:p w14:paraId="7C3E0F42" w14:textId="77777777" w:rsidR="006F304B" w:rsidRPr="00E202FA" w:rsidRDefault="006F304B" w:rsidP="00DB7A95">
            <w:pPr>
              <w:pStyle w:val="05MJText"/>
              <w:ind w:firstLine="0"/>
              <w:jc w:val="center"/>
            </w:pPr>
            <w:r w:rsidRPr="00E202FA">
              <w:rPr>
                <w:lang w:val="en-US"/>
              </w:rPr>
              <w:t>[m/s]</w:t>
            </w:r>
          </w:p>
        </w:tc>
      </w:tr>
      <w:tr w:rsidR="00A65033" w:rsidRPr="00E202FA" w14:paraId="5286091A" w14:textId="77777777" w:rsidTr="0088680E">
        <w:trPr>
          <w:trHeight w:val="397"/>
        </w:trPr>
        <w:tc>
          <w:tcPr>
            <w:tcW w:w="5665" w:type="dxa"/>
            <w:vAlign w:val="center"/>
          </w:tcPr>
          <w:p w14:paraId="686DC16B" w14:textId="77777777" w:rsidR="006F304B" w:rsidRPr="00E202FA" w:rsidRDefault="006F304B" w:rsidP="00DB7A95">
            <w:pPr>
              <w:pStyle w:val="05MJText"/>
              <w:ind w:firstLine="0"/>
              <w:jc w:val="left"/>
              <w:rPr>
                <w:b/>
              </w:rPr>
            </w:pPr>
            <w:r w:rsidRPr="00E202FA">
              <w:rPr>
                <w:b/>
              </w:rPr>
              <w:t>Vnútorný priemer vodovodnej prípojky</w:t>
            </w:r>
          </w:p>
        </w:tc>
        <w:tc>
          <w:tcPr>
            <w:tcW w:w="1701" w:type="dxa"/>
            <w:vAlign w:val="center"/>
          </w:tcPr>
          <w:p w14:paraId="55A22061" w14:textId="77777777" w:rsidR="006F304B" w:rsidRPr="00E202FA" w:rsidRDefault="006F304B" w:rsidP="00DB7A95">
            <w:pPr>
              <w:pStyle w:val="05MJText"/>
              <w:ind w:firstLine="0"/>
              <w:jc w:val="center"/>
            </w:pPr>
          </w:p>
        </w:tc>
        <w:tc>
          <w:tcPr>
            <w:tcW w:w="1708" w:type="dxa"/>
            <w:vAlign w:val="center"/>
          </w:tcPr>
          <w:p w14:paraId="47C10267" w14:textId="77777777" w:rsidR="006F304B" w:rsidRPr="00E202FA" w:rsidRDefault="006F304B" w:rsidP="00DB7A95">
            <w:pPr>
              <w:pStyle w:val="05MJText"/>
              <w:ind w:firstLine="0"/>
              <w:jc w:val="center"/>
            </w:pPr>
          </w:p>
        </w:tc>
      </w:tr>
      <w:tr w:rsidR="006F304B" w:rsidRPr="00E202FA" w14:paraId="2951043C" w14:textId="77777777" w:rsidTr="0088680E">
        <w:trPr>
          <w:trHeight w:val="397"/>
        </w:trPr>
        <w:tc>
          <w:tcPr>
            <w:tcW w:w="5665" w:type="dxa"/>
            <w:vAlign w:val="center"/>
          </w:tcPr>
          <w:p w14:paraId="7B18028F" w14:textId="77777777" w:rsidR="006F304B" w:rsidRPr="00E202FA" w:rsidRDefault="006F304B" w:rsidP="00DB7A95">
            <w:pPr>
              <w:pStyle w:val="05MJText"/>
              <w:ind w:firstLine="0"/>
              <w:jc w:val="left"/>
            </w:pPr>
            <w:r w:rsidRPr="00E202FA">
              <w:t xml:space="preserve">d =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(4.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MAX</m:t>
                      </m:r>
                    </m:sub>
                  </m:sSub>
                  <m:r>
                    <w:rPr>
                      <w:rFonts w:ascii="Cambria Math" w:hAnsi="Cambria Math"/>
                    </w:rPr>
                    <m:t>)/(π.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d</m:t>
                      </m:r>
                    </m:sub>
                  </m:sSub>
                  <m:r>
                    <w:rPr>
                      <w:rFonts w:ascii="Cambria Math" w:hAnsi="Cambria Math"/>
                    </w:rPr>
                    <m:t>)</m:t>
                  </m:r>
                </m:e>
              </m:rad>
            </m:oMath>
          </w:p>
        </w:tc>
        <w:tc>
          <w:tcPr>
            <w:tcW w:w="1701" w:type="dxa"/>
            <w:vAlign w:val="center"/>
          </w:tcPr>
          <w:p w14:paraId="6327192A" w14:textId="71B2AD3F" w:rsidR="006F304B" w:rsidRPr="00E202FA" w:rsidRDefault="00F66DA3" w:rsidP="00DB7A95">
            <w:pPr>
              <w:pStyle w:val="05MJText"/>
              <w:ind w:firstLine="0"/>
              <w:jc w:val="center"/>
            </w:pPr>
            <w:r w:rsidRPr="00E202FA">
              <w:t>0,0</w:t>
            </w:r>
            <w:r w:rsidR="00A65033" w:rsidRPr="00E202FA">
              <w:t>3</w:t>
            </w:r>
            <w:r w:rsidR="00E202FA">
              <w:t>1</w:t>
            </w:r>
          </w:p>
        </w:tc>
        <w:tc>
          <w:tcPr>
            <w:tcW w:w="1708" w:type="dxa"/>
            <w:vAlign w:val="center"/>
          </w:tcPr>
          <w:p w14:paraId="6DFD4BC7" w14:textId="77777777" w:rsidR="006F304B" w:rsidRPr="00E202FA" w:rsidRDefault="006F304B" w:rsidP="00DB7A95">
            <w:pPr>
              <w:pStyle w:val="05MJText"/>
              <w:ind w:firstLine="0"/>
              <w:jc w:val="center"/>
            </w:pPr>
            <w:r w:rsidRPr="00E202FA">
              <w:rPr>
                <w:lang w:val="en-US"/>
              </w:rPr>
              <w:t>[m]</w:t>
            </w:r>
          </w:p>
        </w:tc>
      </w:tr>
    </w:tbl>
    <w:p w14:paraId="241C3DDA" w14:textId="77777777" w:rsidR="006F304B" w:rsidRPr="00E202FA" w:rsidRDefault="006F304B" w:rsidP="00DB7A95">
      <w:pPr>
        <w:pStyle w:val="05MJText"/>
      </w:pPr>
    </w:p>
    <w:p w14:paraId="342F280C" w14:textId="77777777" w:rsidR="00CF46BD" w:rsidRPr="00E202FA" w:rsidRDefault="00CF46BD" w:rsidP="00DB7A95">
      <w:pPr>
        <w:pStyle w:val="03MJ"/>
        <w:spacing w:line="276" w:lineRule="auto"/>
      </w:pPr>
      <w:r w:rsidRPr="00E202FA">
        <w:t>Požiarny vodovod</w:t>
      </w:r>
    </w:p>
    <w:p w14:paraId="10202DAD" w14:textId="77777777" w:rsidR="00CF46BD" w:rsidRPr="00E202FA" w:rsidRDefault="00CF46BD" w:rsidP="00DB7A95">
      <w:pPr>
        <w:pStyle w:val="05MJText"/>
      </w:pPr>
      <w:r w:rsidRPr="00E202FA">
        <w:t>Vzhľadom na to, že v budove sa nachádza zavodnený požiarny vodovod, je potrebné posúdiť vodovodnú prípojku z hľadiska potreby vody pre prípad požiaru.</w:t>
      </w:r>
    </w:p>
    <w:p w14:paraId="3D850D1B" w14:textId="27547E8C" w:rsidR="00CF46BD" w:rsidRPr="00E202FA" w:rsidRDefault="00CF46BD" w:rsidP="00DB7A95">
      <w:pPr>
        <w:pStyle w:val="05MJText"/>
      </w:pPr>
      <w:r w:rsidRPr="00E202FA">
        <w:t xml:space="preserve"> V budove bude inštalovaný nástenný hadicový navijak – </w:t>
      </w:r>
      <w:r w:rsidR="00A65033" w:rsidRPr="00E202FA">
        <w:t>2</w:t>
      </w:r>
      <w:r w:rsidRPr="00E202FA">
        <w:t xml:space="preserve"> ku</w:t>
      </w:r>
      <w:r w:rsidR="00197A76" w:rsidRPr="00E202FA">
        <w:t>s</w:t>
      </w:r>
      <w:r w:rsidR="00A65033" w:rsidRPr="00E202FA">
        <w:t>y</w:t>
      </w:r>
      <w:r w:rsidRPr="00E202FA">
        <w:t xml:space="preserve"> (s </w:t>
      </w:r>
      <w:proofErr w:type="spellStart"/>
      <w:r w:rsidRPr="00E202FA">
        <w:t>tvarovostálou</w:t>
      </w:r>
      <w:proofErr w:type="spellEnd"/>
      <w:r w:rsidRPr="00E202FA">
        <w:t xml:space="preserve"> hadicou DN25 a výpočtovým prietokom vody 1 l/s ).</w:t>
      </w:r>
    </w:p>
    <w:p w14:paraId="345494AF" w14:textId="77777777" w:rsidR="00CF46BD" w:rsidRPr="00E202FA" w:rsidRDefault="00CF46BD" w:rsidP="00DB7A95">
      <w:pPr>
        <w:pStyle w:val="05MJText"/>
      </w:pPr>
      <w:r w:rsidRPr="00E202FA">
        <w:t>Pre výpočet uvažujem súčasnosť odberu požiarnej vody:</w:t>
      </w:r>
    </w:p>
    <w:p w14:paraId="2BD8C92E" w14:textId="7A95E315" w:rsidR="00CF46BD" w:rsidRPr="00E202FA" w:rsidRDefault="00CF46BD" w:rsidP="00DB7A95">
      <w:pPr>
        <w:pStyle w:val="05MJText"/>
        <w:ind w:firstLine="0"/>
      </w:pPr>
      <w:r w:rsidRPr="00E202FA">
        <w:t xml:space="preserve">1. Stúpacie potrubie x </w:t>
      </w:r>
      <w:r w:rsidR="00A65033" w:rsidRPr="00E202FA">
        <w:t>1</w:t>
      </w:r>
      <w:r w:rsidRPr="00E202FA">
        <w:t xml:space="preserve"> Hadicový navijak na st</w:t>
      </w:r>
      <w:r w:rsidR="00197A76" w:rsidRPr="00E202FA">
        <w:t>ú</w:t>
      </w:r>
      <w:r w:rsidRPr="00E202FA">
        <w:t xml:space="preserve">pačke – Q= </w:t>
      </w:r>
      <w:r w:rsidR="00A65033" w:rsidRPr="00E202FA">
        <w:t>1</w:t>
      </w:r>
      <w:r w:rsidRPr="00E202FA">
        <w:t xml:space="preserve"> l/s</w:t>
      </w:r>
    </w:p>
    <w:p w14:paraId="1333311F" w14:textId="6FEA8095" w:rsidR="00A65033" w:rsidRPr="00E202FA" w:rsidRDefault="00A65033" w:rsidP="00A65033">
      <w:pPr>
        <w:pStyle w:val="05MJText"/>
        <w:ind w:firstLine="0"/>
      </w:pPr>
      <w:r w:rsidRPr="00E202FA">
        <w:t>2. Stúpacie potrubie x 1 Hadicový navijak na stúpačke – Q= 1 l/s</w:t>
      </w:r>
    </w:p>
    <w:p w14:paraId="36AAA7C1" w14:textId="77777777" w:rsidR="00CF46BD" w:rsidRPr="00E202FA" w:rsidRDefault="00CF46BD" w:rsidP="00DB7A95">
      <w:pPr>
        <w:pStyle w:val="05MJText"/>
        <w:ind w:firstLine="0"/>
      </w:pPr>
    </w:p>
    <w:p w14:paraId="4BF259E0" w14:textId="31315ECD" w:rsidR="00CF46BD" w:rsidRPr="00E202FA" w:rsidRDefault="00CF46BD" w:rsidP="00DB7A95">
      <w:pPr>
        <w:spacing w:line="276" w:lineRule="auto"/>
      </w:pPr>
      <w:r w:rsidRPr="00E202FA">
        <w:t>Prietok v potrubí pre požiarny vodovod:</w:t>
      </w:r>
      <w:r w:rsidRPr="00E202FA">
        <w:tab/>
        <w:t xml:space="preserve"> ∑ = </w:t>
      </w:r>
      <w:r w:rsidR="00A65033" w:rsidRPr="00E202FA">
        <w:t>2</w:t>
      </w:r>
      <w:r w:rsidRPr="00E202FA">
        <w:t xml:space="preserve"> l/s</w:t>
      </w:r>
    </w:p>
    <w:p w14:paraId="2B6EBA25" w14:textId="5C889AB7" w:rsidR="00CF46BD" w:rsidRPr="00E202FA" w:rsidRDefault="00CF46BD" w:rsidP="00DB7A95">
      <w:pPr>
        <w:spacing w:line="276" w:lineRule="auto"/>
      </w:pPr>
      <w:r w:rsidRPr="00E202FA">
        <w:t>Rýchlosť v potrubí pre požiarny vodovod:</w:t>
      </w:r>
      <w:r w:rsidRPr="00E202FA">
        <w:tab/>
        <w:t xml:space="preserve"> v = </w:t>
      </w:r>
      <w:r w:rsidR="00445188">
        <w:t>2,0</w:t>
      </w:r>
      <w:r w:rsidRPr="00E202FA">
        <w:t xml:space="preserve"> m/s</w:t>
      </w:r>
    </w:p>
    <w:p w14:paraId="51E7FA20" w14:textId="77777777" w:rsidR="00CF46BD" w:rsidRPr="00E202FA" w:rsidRDefault="00CF46BD" w:rsidP="00DB7A95">
      <w:pPr>
        <w:pStyle w:val="05MJText"/>
        <w:ind w:firstLine="0"/>
      </w:pPr>
      <w:r w:rsidRPr="00E202FA">
        <w:rPr>
          <w:b/>
        </w:rPr>
        <w:t>Potrebný vnútorný priemer potrubia pre požiarnu vodu:</w:t>
      </w:r>
    </w:p>
    <w:tbl>
      <w:tblPr>
        <w:tblStyle w:val="Mriekatabuky"/>
        <w:tblW w:w="90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5"/>
        <w:gridCol w:w="1701"/>
        <w:gridCol w:w="1708"/>
      </w:tblGrid>
      <w:tr w:rsidR="00CF46BD" w:rsidRPr="00E202FA" w14:paraId="1C132081" w14:textId="77777777" w:rsidTr="00E95F66">
        <w:trPr>
          <w:trHeight w:val="397"/>
        </w:trPr>
        <w:tc>
          <w:tcPr>
            <w:tcW w:w="5665" w:type="dxa"/>
            <w:vAlign w:val="center"/>
            <w:hideMark/>
          </w:tcPr>
          <w:p w14:paraId="4B7391EA" w14:textId="77777777" w:rsidR="00CF46BD" w:rsidRPr="00E202FA" w:rsidRDefault="00CF46BD" w:rsidP="00DB7A95">
            <w:pPr>
              <w:pStyle w:val="05MJText"/>
              <w:ind w:firstLine="0"/>
              <w:jc w:val="left"/>
            </w:pPr>
            <w:r w:rsidRPr="00E202FA">
              <w:t xml:space="preserve">d =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(4.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MAX</m:t>
                      </m:r>
                    </m:sub>
                  </m:sSub>
                  <m:r>
                    <w:rPr>
                      <w:rFonts w:ascii="Cambria Math" w:hAnsi="Cambria Math"/>
                    </w:rPr>
                    <m:t>)/(π.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d</m:t>
                      </m:r>
                    </m:sub>
                  </m:sSub>
                  <m:r>
                    <w:rPr>
                      <w:rFonts w:ascii="Cambria Math" w:hAnsi="Cambria Math"/>
                    </w:rPr>
                    <m:t>)</m:t>
                  </m:r>
                </m:e>
              </m:rad>
            </m:oMath>
          </w:p>
        </w:tc>
        <w:tc>
          <w:tcPr>
            <w:tcW w:w="1701" w:type="dxa"/>
            <w:vAlign w:val="center"/>
            <w:hideMark/>
          </w:tcPr>
          <w:p w14:paraId="2BB19440" w14:textId="6DC907FF" w:rsidR="00CF46BD" w:rsidRPr="00E202FA" w:rsidRDefault="00CF46BD" w:rsidP="00DB7A95">
            <w:pPr>
              <w:pStyle w:val="05MJText"/>
              <w:ind w:firstLine="0"/>
              <w:jc w:val="center"/>
            </w:pPr>
            <w:r w:rsidRPr="00E202FA">
              <w:t>0,0</w:t>
            </w:r>
            <w:r w:rsidR="00A65033" w:rsidRPr="00E202FA">
              <w:t>3</w:t>
            </w:r>
            <w:r w:rsidR="00445188">
              <w:t>6</w:t>
            </w:r>
          </w:p>
        </w:tc>
        <w:tc>
          <w:tcPr>
            <w:tcW w:w="1708" w:type="dxa"/>
            <w:vAlign w:val="center"/>
            <w:hideMark/>
          </w:tcPr>
          <w:p w14:paraId="569137B6" w14:textId="77777777" w:rsidR="00CF46BD" w:rsidRPr="00E202FA" w:rsidRDefault="00CF46BD" w:rsidP="00DB7A95">
            <w:pPr>
              <w:pStyle w:val="05MJText"/>
              <w:ind w:firstLine="0"/>
              <w:jc w:val="center"/>
            </w:pPr>
            <w:r w:rsidRPr="00E202FA">
              <w:rPr>
                <w:lang w:val="en-US"/>
              </w:rPr>
              <w:t>[m]</w:t>
            </w:r>
          </w:p>
        </w:tc>
      </w:tr>
    </w:tbl>
    <w:p w14:paraId="24D2B11C" w14:textId="77777777" w:rsidR="00CF46BD" w:rsidRPr="00E202FA" w:rsidRDefault="00CF46BD" w:rsidP="00DB7A95">
      <w:pPr>
        <w:pStyle w:val="05MJText"/>
      </w:pPr>
    </w:p>
    <w:p w14:paraId="41E13425" w14:textId="2D07C3BB" w:rsidR="00CF46BD" w:rsidRPr="00E202FA" w:rsidRDefault="00B1227E" w:rsidP="00DB7A95">
      <w:pPr>
        <w:pStyle w:val="05MJText"/>
        <w:rPr>
          <w:b/>
        </w:rPr>
      </w:pPr>
      <w:r w:rsidRPr="00E202FA">
        <w:rPr>
          <w:b/>
        </w:rPr>
        <w:t>Existujúca vodovodná prípojka HDPE 32x3,0 kapacitne nebude postačovať, preto n</w:t>
      </w:r>
      <w:r w:rsidR="00CF46BD" w:rsidRPr="00E202FA">
        <w:rPr>
          <w:b/>
        </w:rPr>
        <w:t xml:space="preserve">avrhujem </w:t>
      </w:r>
      <w:r w:rsidRPr="00E202FA">
        <w:rPr>
          <w:b/>
        </w:rPr>
        <w:t xml:space="preserve">novú </w:t>
      </w:r>
      <w:r w:rsidR="00CF46BD" w:rsidRPr="00E202FA">
        <w:rPr>
          <w:b/>
        </w:rPr>
        <w:t xml:space="preserve">vodovodnú prípojku HDPE </w:t>
      </w:r>
      <w:r w:rsidR="00616E18">
        <w:rPr>
          <w:b/>
        </w:rPr>
        <w:t>50x4,6</w:t>
      </w:r>
      <w:r w:rsidRPr="00E202FA">
        <w:rPr>
          <w:b/>
        </w:rPr>
        <w:t xml:space="preserve"> (DN</w:t>
      </w:r>
      <w:r w:rsidR="00616E18">
        <w:rPr>
          <w:b/>
        </w:rPr>
        <w:t>40</w:t>
      </w:r>
      <w:r w:rsidRPr="00E202FA">
        <w:rPr>
          <w:b/>
        </w:rPr>
        <w:t xml:space="preserve">). </w:t>
      </w:r>
    </w:p>
    <w:p w14:paraId="6EE42AF8" w14:textId="429C02FD" w:rsidR="006F304B" w:rsidRPr="00E202FA" w:rsidRDefault="006F304B" w:rsidP="00DB7A95">
      <w:pPr>
        <w:pStyle w:val="05MJText"/>
      </w:pPr>
    </w:p>
    <w:p w14:paraId="762B6C37" w14:textId="7AE35EAE" w:rsidR="00F2348E" w:rsidRPr="00E202FA" w:rsidRDefault="00F2348E" w:rsidP="00DB7A95">
      <w:pPr>
        <w:pStyle w:val="05MJText"/>
      </w:pPr>
    </w:p>
    <w:p w14:paraId="7FB43E35" w14:textId="77777777" w:rsidR="00F2348E" w:rsidRPr="00E202FA" w:rsidRDefault="00F2348E" w:rsidP="00DB7A95">
      <w:pPr>
        <w:pStyle w:val="05MJText"/>
      </w:pPr>
    </w:p>
    <w:p w14:paraId="4251687A" w14:textId="77777777" w:rsidR="006F304B" w:rsidRPr="00E202FA" w:rsidRDefault="00B242FC" w:rsidP="00DB7A95">
      <w:pPr>
        <w:pStyle w:val="02MJ"/>
        <w:spacing w:line="276" w:lineRule="auto"/>
      </w:pPr>
      <w:r w:rsidRPr="00E202FA">
        <w:lastRenderedPageBreak/>
        <w:t>prípojka VEREJNÉHo VODOVODU</w:t>
      </w:r>
    </w:p>
    <w:p w14:paraId="4821D7E0" w14:textId="4A4C0323" w:rsidR="006F304B" w:rsidRPr="00E202FA" w:rsidRDefault="006F304B" w:rsidP="00DB7A95">
      <w:pPr>
        <w:pStyle w:val="05MJText"/>
        <w:tabs>
          <w:tab w:val="left" w:pos="4536"/>
        </w:tabs>
      </w:pPr>
      <w:r w:rsidRPr="00E202FA">
        <w:t xml:space="preserve">Vonkajší rozvod </w:t>
      </w:r>
      <w:r w:rsidR="00A75DB3" w:rsidRPr="00E202FA">
        <w:t xml:space="preserve">pitnej </w:t>
      </w:r>
      <w:r w:rsidRPr="00E202FA">
        <w:t>vody</w:t>
      </w:r>
      <w:r w:rsidRPr="00E202FA">
        <w:tab/>
        <w:t xml:space="preserve">- HDPE </w:t>
      </w:r>
      <w:r w:rsidR="00616E18">
        <w:t>50x4,6</w:t>
      </w:r>
    </w:p>
    <w:p w14:paraId="5563981F" w14:textId="77777777" w:rsidR="006F304B" w:rsidRPr="00E202FA" w:rsidRDefault="006F304B" w:rsidP="00DB7A95">
      <w:pPr>
        <w:pStyle w:val="05MJText"/>
      </w:pPr>
    </w:p>
    <w:p w14:paraId="3BF337EC" w14:textId="12BB3CA0" w:rsidR="00B1227E" w:rsidRPr="00E202FA" w:rsidRDefault="00B1227E" w:rsidP="00DB7A95">
      <w:pPr>
        <w:pStyle w:val="05MJText"/>
        <w:rPr>
          <w:rFonts w:cs="Arial"/>
        </w:rPr>
      </w:pPr>
      <w:r w:rsidRPr="00E202FA">
        <w:rPr>
          <w:rFonts w:cs="Arial"/>
        </w:rPr>
        <w:t xml:space="preserve">Nová vodovodná prípojka HDPE </w:t>
      </w:r>
      <w:r w:rsidR="00616E18">
        <w:rPr>
          <w:rFonts w:cs="Arial"/>
        </w:rPr>
        <w:t>50x4,6</w:t>
      </w:r>
      <w:r w:rsidRPr="00E202FA">
        <w:rPr>
          <w:rFonts w:cs="Arial"/>
        </w:rPr>
        <w:t xml:space="preserve"> (DN</w:t>
      </w:r>
      <w:r w:rsidR="00616E18">
        <w:rPr>
          <w:rFonts w:cs="Arial"/>
        </w:rPr>
        <w:t>40</w:t>
      </w:r>
      <w:r w:rsidRPr="00E202FA">
        <w:rPr>
          <w:rFonts w:cs="Arial"/>
        </w:rPr>
        <w:t>)  bude vedená v pôvodnej trase v </w:t>
      </w:r>
      <w:proofErr w:type="spellStart"/>
      <w:r w:rsidRPr="00E202FA">
        <w:rPr>
          <w:rFonts w:cs="Arial"/>
        </w:rPr>
        <w:t>nezamŕznej</w:t>
      </w:r>
      <w:proofErr w:type="spellEnd"/>
      <w:r w:rsidRPr="00E202FA">
        <w:rPr>
          <w:rFonts w:cs="Arial"/>
        </w:rPr>
        <w:t xml:space="preserve"> hĺbke. Prípojka bude vedená do existujúcej vodomernej </w:t>
      </w:r>
      <w:proofErr w:type="spellStart"/>
      <w:r w:rsidRPr="00E202FA">
        <w:rPr>
          <w:rFonts w:cs="Arial"/>
        </w:rPr>
        <w:t>žb</w:t>
      </w:r>
      <w:proofErr w:type="spellEnd"/>
      <w:r w:rsidRPr="00E202FA">
        <w:rPr>
          <w:rFonts w:cs="Arial"/>
        </w:rPr>
        <w:t xml:space="preserve">. šachty ( 1200x900/ 1600mm) s vodomernou zostavou. Pôvodnú vodomernú zostavu DN25 je potrebné demontovať a nahradiť novou vodomernou zostavou, podľa </w:t>
      </w:r>
      <w:proofErr w:type="spellStart"/>
      <w:r w:rsidRPr="00E202FA">
        <w:rPr>
          <w:rFonts w:cs="Arial"/>
        </w:rPr>
        <w:t>kladačského</w:t>
      </w:r>
      <w:proofErr w:type="spellEnd"/>
      <w:r w:rsidRPr="00E202FA">
        <w:rPr>
          <w:rFonts w:cs="Arial"/>
        </w:rPr>
        <w:t xml:space="preserve"> plánu. Pôvodné miesto napojenia na verejný vodovod sa zaslepí a vo vzdialenosti min. 0,5m od pôvodného bodu napojenia sa zhotoví nový. Napojenie na verejný vodovod LT DN80 sa prevedie </w:t>
      </w:r>
      <w:proofErr w:type="spellStart"/>
      <w:r w:rsidRPr="00E202FA">
        <w:rPr>
          <w:rFonts w:cs="Arial"/>
        </w:rPr>
        <w:t>navrtávacím</w:t>
      </w:r>
      <w:proofErr w:type="spellEnd"/>
      <w:r w:rsidRPr="00E202FA">
        <w:rPr>
          <w:rFonts w:cs="Arial"/>
        </w:rPr>
        <w:t xml:space="preserve"> pásom DN80/DN</w:t>
      </w:r>
      <w:r w:rsidR="00616E18">
        <w:rPr>
          <w:rFonts w:cs="Arial"/>
        </w:rPr>
        <w:t>40</w:t>
      </w:r>
      <w:r w:rsidRPr="00E202FA">
        <w:rPr>
          <w:rFonts w:cs="Arial"/>
        </w:rPr>
        <w:t xml:space="preserve">. </w:t>
      </w:r>
    </w:p>
    <w:p w14:paraId="2931AE5E" w14:textId="4208F93F" w:rsidR="00197A76" w:rsidRPr="00E202FA" w:rsidRDefault="00197A76" w:rsidP="00DB7A95">
      <w:pPr>
        <w:pStyle w:val="05MJText"/>
        <w:rPr>
          <w:rFonts w:cs="Arial"/>
        </w:rPr>
      </w:pPr>
      <w:r w:rsidRPr="00E202FA">
        <w:rPr>
          <w:rFonts w:cs="Arial"/>
        </w:rPr>
        <w:t xml:space="preserve">Vo vodomernej šachte bude osadená vodomerná zostava podľa </w:t>
      </w:r>
      <w:proofErr w:type="spellStart"/>
      <w:r w:rsidRPr="00E202FA">
        <w:rPr>
          <w:rFonts w:cs="Arial"/>
        </w:rPr>
        <w:t>kladačského</w:t>
      </w:r>
      <w:proofErr w:type="spellEnd"/>
      <w:r w:rsidRPr="00E202FA">
        <w:rPr>
          <w:rFonts w:cs="Arial"/>
        </w:rPr>
        <w:t xml:space="preserve"> plánu. Zo šachty do objektu bude vedené potrubie HDPE </w:t>
      </w:r>
      <w:r w:rsidR="00616E18">
        <w:rPr>
          <w:rFonts w:cs="Arial"/>
        </w:rPr>
        <w:t>50x4,6</w:t>
      </w:r>
      <w:r w:rsidRPr="00E202FA">
        <w:rPr>
          <w:rFonts w:cs="Arial"/>
        </w:rPr>
        <w:t xml:space="preserve"> mm v hĺbke min. 900 mm.</w:t>
      </w:r>
    </w:p>
    <w:p w14:paraId="71FB0FBB" w14:textId="77777777" w:rsidR="00197A76" w:rsidRPr="00E202FA" w:rsidRDefault="00197A76" w:rsidP="00DB7A95">
      <w:pPr>
        <w:pStyle w:val="05MJText"/>
        <w:rPr>
          <w:rFonts w:cs="Arial"/>
        </w:rPr>
      </w:pPr>
      <w:r w:rsidRPr="00E202FA">
        <w:rPr>
          <w:rFonts w:cs="Arial"/>
        </w:rPr>
        <w:t>Potrubie sa navrhuje uložiť do pieskového lôžka hrúbky 100 mm. Obsyp potrubia sa prevedie pieskom 300 mm nad potrubie a zásyp rýh sa prevedie triedenou zeminou z výkopu s riadnym zhutnením aj po stranách potrubia.</w:t>
      </w:r>
    </w:p>
    <w:p w14:paraId="18235012" w14:textId="77777777" w:rsidR="00197A76" w:rsidRPr="00E202FA" w:rsidRDefault="00197A76" w:rsidP="00DB7A95">
      <w:pPr>
        <w:pStyle w:val="05MJText"/>
        <w:ind w:firstLine="0"/>
        <w:rPr>
          <w:rFonts w:ascii="Arial Narrow" w:hAnsi="Arial Narrow"/>
          <w:sz w:val="6"/>
          <w:szCs w:val="6"/>
        </w:rPr>
      </w:pPr>
    </w:p>
    <w:p w14:paraId="1DC37531" w14:textId="77777777" w:rsidR="00197A76" w:rsidRPr="00E202FA" w:rsidRDefault="00197A76" w:rsidP="00DB7A95">
      <w:pPr>
        <w:pStyle w:val="05MJText"/>
        <w:ind w:firstLine="0"/>
        <w:rPr>
          <w:rFonts w:ascii="Arial Narrow" w:hAnsi="Arial Narrow"/>
          <w:sz w:val="6"/>
          <w:szCs w:val="6"/>
        </w:rPr>
      </w:pPr>
    </w:p>
    <w:p w14:paraId="6E73AA8C" w14:textId="77777777" w:rsidR="00197A76" w:rsidRPr="00E202FA" w:rsidRDefault="00197A76" w:rsidP="00DB7A95">
      <w:pPr>
        <w:pStyle w:val="05MJText"/>
        <w:ind w:firstLine="0"/>
        <w:rPr>
          <w:rFonts w:ascii="Arial Narrow" w:hAnsi="Arial Narrow"/>
          <w:sz w:val="6"/>
          <w:szCs w:val="6"/>
        </w:rPr>
      </w:pPr>
    </w:p>
    <w:p w14:paraId="49CD6B37" w14:textId="0BB6402B" w:rsidR="001C72B4" w:rsidRPr="00E202FA" w:rsidRDefault="001C72B4" w:rsidP="00DB7A95">
      <w:pPr>
        <w:spacing w:after="120" w:line="276" w:lineRule="auto"/>
        <w:ind w:firstLine="426"/>
        <w:jc w:val="both"/>
        <w:rPr>
          <w:rFonts w:cs="Arial"/>
        </w:rPr>
      </w:pPr>
      <w:r w:rsidRPr="00E202FA">
        <w:rPr>
          <w:rFonts w:cs="Arial"/>
        </w:rPr>
        <w:t xml:space="preserve">Vo vodomernej šachte bude osadená vodomerná zostava, zostavená podľa </w:t>
      </w:r>
      <w:proofErr w:type="spellStart"/>
      <w:r w:rsidRPr="00E202FA">
        <w:rPr>
          <w:rFonts w:cs="Arial"/>
        </w:rPr>
        <w:t>kladačského</w:t>
      </w:r>
      <w:proofErr w:type="spellEnd"/>
      <w:r w:rsidRPr="00E202FA">
        <w:rPr>
          <w:rFonts w:cs="Arial"/>
        </w:rPr>
        <w:t xml:space="preserve"> plánu. Vo vodomernej šachte sa navrhuje vodomerná zostava podľa ON 75 5411. Za hlavným uzáverom vody – guľovým ventilom sa navrhuje vodomer QN </w:t>
      </w:r>
      <w:r w:rsidR="00197A76" w:rsidRPr="00E202FA">
        <w:rPr>
          <w:rFonts w:cs="Arial"/>
        </w:rPr>
        <w:t>6, pripojenie DN</w:t>
      </w:r>
      <w:r w:rsidR="00445188">
        <w:rPr>
          <w:rFonts w:cs="Arial"/>
        </w:rPr>
        <w:t>32</w:t>
      </w:r>
      <w:r w:rsidRPr="00E202FA">
        <w:rPr>
          <w:rFonts w:cs="Arial"/>
        </w:rPr>
        <w:t xml:space="preserve"> s ďalším uzáverom za vodomerom, spätným ventilom podľa STN EN 1717 a vypúšťacím kohútom. </w:t>
      </w:r>
    </w:p>
    <w:p w14:paraId="6789654D" w14:textId="77777777" w:rsidR="001C72B4" w:rsidRPr="00E202FA" w:rsidRDefault="001C72B4" w:rsidP="00DB7A95">
      <w:pPr>
        <w:spacing w:after="120" w:line="276" w:lineRule="auto"/>
        <w:ind w:firstLine="426"/>
        <w:jc w:val="both"/>
        <w:rPr>
          <w:rFonts w:cstheme="minorHAnsi"/>
        </w:rPr>
      </w:pPr>
    </w:p>
    <w:p w14:paraId="48EA1090" w14:textId="77777777" w:rsidR="0088680E" w:rsidRPr="00E202FA" w:rsidRDefault="0088680E" w:rsidP="00DB7A95">
      <w:pPr>
        <w:pStyle w:val="02MJ"/>
        <w:spacing w:line="276" w:lineRule="auto"/>
      </w:pPr>
      <w:r w:rsidRPr="00E202FA">
        <w:t>Vnútorný vodovod</w:t>
      </w:r>
    </w:p>
    <w:p w14:paraId="568A3888" w14:textId="77777777" w:rsidR="0088680E" w:rsidRPr="00E202FA" w:rsidRDefault="0088680E" w:rsidP="00DB7A95">
      <w:pPr>
        <w:pStyle w:val="05MJText"/>
      </w:pPr>
      <w:r w:rsidRPr="00E202FA">
        <w:t>Vnútorný vodovod je dimenzovaný podľa STN EN 806. Potrubné rozvody pre hygienické účely sú navrhnuté nasledovne:</w:t>
      </w:r>
    </w:p>
    <w:p w14:paraId="1C301ECD" w14:textId="77777777" w:rsidR="001C72B4" w:rsidRPr="00E202FA" w:rsidRDefault="001C72B4" w:rsidP="00DB7A95">
      <w:pPr>
        <w:pStyle w:val="05MJText"/>
        <w:tabs>
          <w:tab w:val="left" w:pos="4536"/>
        </w:tabs>
      </w:pPr>
      <w:r w:rsidRPr="00E202FA">
        <w:t>Studená voda</w:t>
      </w:r>
      <w:r w:rsidRPr="00E202FA">
        <w:tab/>
        <w:t>-</w:t>
      </w:r>
      <w:proofErr w:type="spellStart"/>
      <w:r w:rsidRPr="00E202FA">
        <w:t>plasthliníkové</w:t>
      </w:r>
      <w:proofErr w:type="spellEnd"/>
      <w:r w:rsidRPr="00E202FA">
        <w:t xml:space="preserve">  PE-RT, PN16</w:t>
      </w:r>
    </w:p>
    <w:p w14:paraId="7D1A710A" w14:textId="77777777" w:rsidR="001C72B4" w:rsidRPr="00E202FA" w:rsidRDefault="001C72B4" w:rsidP="00DB7A95">
      <w:pPr>
        <w:pStyle w:val="05MJText"/>
        <w:tabs>
          <w:tab w:val="left" w:pos="4536"/>
        </w:tabs>
      </w:pPr>
      <w:r w:rsidRPr="00E202FA">
        <w:t>Ohriata pitná voda</w:t>
      </w:r>
      <w:r w:rsidRPr="00E202FA">
        <w:tab/>
        <w:t xml:space="preserve">- </w:t>
      </w:r>
      <w:proofErr w:type="spellStart"/>
      <w:r w:rsidRPr="00E202FA">
        <w:t>plasthliníkové</w:t>
      </w:r>
      <w:proofErr w:type="spellEnd"/>
      <w:r w:rsidRPr="00E202FA">
        <w:t xml:space="preserve">  PE-RT, PN16</w:t>
      </w:r>
    </w:p>
    <w:p w14:paraId="7A6F9347" w14:textId="77777777" w:rsidR="001C72B4" w:rsidRPr="00E202FA" w:rsidRDefault="001C72B4" w:rsidP="00DB7A95">
      <w:pPr>
        <w:pStyle w:val="05MJText"/>
        <w:tabs>
          <w:tab w:val="left" w:pos="4536"/>
        </w:tabs>
      </w:pPr>
      <w:r w:rsidRPr="00E202FA">
        <w:t>Cirkulácia teplej vody</w:t>
      </w:r>
      <w:r w:rsidRPr="00E202FA">
        <w:tab/>
        <w:t xml:space="preserve">- </w:t>
      </w:r>
      <w:proofErr w:type="spellStart"/>
      <w:r w:rsidRPr="00E202FA">
        <w:t>plasthliníkové</w:t>
      </w:r>
      <w:proofErr w:type="spellEnd"/>
      <w:r w:rsidRPr="00E202FA">
        <w:t xml:space="preserve">  PE-RT, PN16</w:t>
      </w:r>
    </w:p>
    <w:p w14:paraId="1865A0EF" w14:textId="77777777" w:rsidR="001C72B4" w:rsidRPr="00E202FA" w:rsidRDefault="001C72B4" w:rsidP="00DB7A95">
      <w:pPr>
        <w:pStyle w:val="05MJText"/>
      </w:pPr>
    </w:p>
    <w:p w14:paraId="752A6CD9" w14:textId="77777777" w:rsidR="001C72B4" w:rsidRPr="00E202FA" w:rsidRDefault="001C72B4" w:rsidP="00DB7A95">
      <w:pPr>
        <w:pStyle w:val="05MJText"/>
      </w:pPr>
      <w:r w:rsidRPr="00E202FA">
        <w:t xml:space="preserve">V objekte budú zásobované klasické zariaďovacie predmety, podľa tabuľky výpočtový prietok vody. Vodovodné rozvody pozostávajúce z rozvodov studenej vody, teplej sa vyhotovia z plast-hliníkového potrubia PE-RT, po celej dĺžke opatrené </w:t>
      </w:r>
      <w:proofErr w:type="spellStart"/>
      <w:r w:rsidRPr="00E202FA">
        <w:t>návlekovou</w:t>
      </w:r>
      <w:proofErr w:type="spellEnd"/>
      <w:r w:rsidRPr="00E202FA">
        <w:t xml:space="preserve"> izoláciou. Montáž rúr a tvaroviek je potrebné prevádzať podľa montážnych predpisov. Je potreba dbať najmä na dĺžkovú </w:t>
      </w:r>
      <w:proofErr w:type="spellStart"/>
      <w:r w:rsidRPr="00E202FA">
        <w:t>roztiažnosť</w:t>
      </w:r>
      <w:proofErr w:type="spellEnd"/>
      <w:r w:rsidRPr="00E202FA">
        <w:t xml:space="preserve"> a zmršťovanie rúr </w:t>
      </w:r>
      <w:proofErr w:type="spellStart"/>
      <w:r w:rsidRPr="00E202FA">
        <w:t>t.j</w:t>
      </w:r>
      <w:proofErr w:type="spellEnd"/>
      <w:r w:rsidRPr="00E202FA">
        <w:t>. montáž kompenzátorov.</w:t>
      </w:r>
    </w:p>
    <w:p w14:paraId="70888920" w14:textId="33273CC0" w:rsidR="0088680E" w:rsidRPr="00E202FA" w:rsidRDefault="00C15890" w:rsidP="00DB7A95">
      <w:pPr>
        <w:pStyle w:val="05MJText"/>
      </w:pPr>
      <w:r w:rsidRPr="00E202FA">
        <w:t xml:space="preserve"> </w:t>
      </w:r>
      <w:r w:rsidR="00DF6FAE" w:rsidRPr="00E202FA">
        <w:t xml:space="preserve"> </w:t>
      </w:r>
      <w:r w:rsidR="00E75A5B" w:rsidRPr="00E202FA">
        <w:t>R</w:t>
      </w:r>
      <w:r w:rsidR="0088680E" w:rsidRPr="00E202FA">
        <w:t>ozvod</w:t>
      </w:r>
      <w:r w:rsidR="00E75A5B" w:rsidRPr="00E202FA">
        <w:t xml:space="preserve"> v objekt</w:t>
      </w:r>
      <w:r w:rsidR="00C02B2F">
        <w:t>e</w:t>
      </w:r>
      <w:r w:rsidR="00E75A5B" w:rsidRPr="00E202FA">
        <w:t xml:space="preserve"> bude</w:t>
      </w:r>
      <w:r w:rsidR="0088680E" w:rsidRPr="00E202FA">
        <w:t xml:space="preserve"> vedený v stenách (resp. </w:t>
      </w:r>
      <w:proofErr w:type="spellStart"/>
      <w:r w:rsidR="0088680E" w:rsidRPr="00E202FA">
        <w:t>predstenách</w:t>
      </w:r>
      <w:proofErr w:type="spellEnd"/>
      <w:r w:rsidR="0088680E" w:rsidRPr="00E202FA">
        <w:t>)</w:t>
      </w:r>
      <w:r w:rsidR="00C02B2F">
        <w:t>, pod stropom</w:t>
      </w:r>
      <w:r w:rsidR="000253EE" w:rsidRPr="00E202FA">
        <w:t xml:space="preserve"> a v podlahe</w:t>
      </w:r>
      <w:r w:rsidR="0088680E" w:rsidRPr="00E202FA">
        <w:t xml:space="preserve"> v ochrannej rúrke k jednotlivým spotrebným miestam vody. </w:t>
      </w:r>
    </w:p>
    <w:p w14:paraId="71608651" w14:textId="0D43640D" w:rsidR="0088680E" w:rsidRPr="00E202FA" w:rsidRDefault="0088680E" w:rsidP="00DB7A95">
      <w:pPr>
        <w:pStyle w:val="05MJText"/>
      </w:pPr>
      <w:r w:rsidRPr="00E202FA">
        <w:t>Cirkulácia teplej vody bude v objekt</w:t>
      </w:r>
      <w:r w:rsidR="00E75A5B" w:rsidRPr="00E202FA">
        <w:t>och</w:t>
      </w:r>
      <w:r w:rsidR="00B242FC" w:rsidRPr="00E202FA">
        <w:t xml:space="preserve"> navrhnutá </w:t>
      </w:r>
      <w:r w:rsidR="0005206E" w:rsidRPr="00E202FA">
        <w:t>z plast-hliníkového potrubia.</w:t>
      </w:r>
    </w:p>
    <w:p w14:paraId="1F0DB9E1" w14:textId="77777777" w:rsidR="0088680E" w:rsidRPr="00E202FA" w:rsidRDefault="0088680E" w:rsidP="00DB7A95">
      <w:pPr>
        <w:pStyle w:val="05MJText"/>
      </w:pPr>
      <w:r w:rsidRPr="00E202FA">
        <w:t xml:space="preserve">Potrubie v zemi bude uložené v sklone na dno nerozmočeného výkopu na pieskové zhutnené, vyrovnané lôžko hrubé </w:t>
      </w:r>
      <w:smartTag w:uri="urn:schemas-microsoft-com:office:smarttags" w:element="metricconverter">
        <w:smartTagPr>
          <w:attr w:name="ProductID" w:val="150 mm"/>
        </w:smartTagPr>
        <w:r w:rsidRPr="00E202FA">
          <w:t>150 mm</w:t>
        </w:r>
      </w:smartTag>
      <w:r w:rsidRPr="00E202FA">
        <w:t xml:space="preserve">. Potrubie sa obsype pieskom do výšky </w:t>
      </w:r>
      <w:smartTag w:uri="urn:schemas-microsoft-com:office:smarttags" w:element="metricconverter">
        <w:smartTagPr>
          <w:attr w:name="ProductID" w:val="300 mm"/>
        </w:smartTagPr>
        <w:r w:rsidRPr="00E202FA">
          <w:t>300 mm</w:t>
        </w:r>
      </w:smartTag>
      <w:r w:rsidRPr="00E202FA">
        <w:t xml:space="preserve"> nad vrchol rúry. Obsyp potrubia sa zhutňuje rovnomerne po vrstvách hrubých </w:t>
      </w:r>
      <w:smartTag w:uri="urn:schemas-microsoft-com:office:smarttags" w:element="metricconverter">
        <w:smartTagPr>
          <w:attr w:name="ProductID" w:val="150 mm"/>
        </w:smartTagPr>
        <w:r w:rsidRPr="00E202FA">
          <w:t>150 mm</w:t>
        </w:r>
      </w:smartTag>
      <w:r w:rsidRPr="00E202FA">
        <w:t>, priamo nad rúrou sa nezhutňuje. Ryha sa zasype výkopovým materiálom a zásyp sa zhutňuje po vrstvách.</w:t>
      </w:r>
    </w:p>
    <w:p w14:paraId="6CA0A84E" w14:textId="77777777" w:rsidR="0088680E" w:rsidRPr="00E202FA" w:rsidRDefault="0088680E" w:rsidP="00DB7A95">
      <w:pPr>
        <w:pStyle w:val="05MJText"/>
      </w:pPr>
      <w:r w:rsidRPr="00E202FA">
        <w:t>Prestup potrubia zo zeme do prízemia je potrebné utesniť proti podzemnej vode a pripojiť na hydroizoláciu v koordinácii s riešením stavebnej časti. Potrubia vnútorného vodovodu budú uložené nad sebou v drážkach v</w:t>
      </w:r>
      <w:r w:rsidR="000253EE" w:rsidRPr="00E202FA">
        <w:t> </w:t>
      </w:r>
      <w:r w:rsidRPr="00E202FA">
        <w:t>stenách</w:t>
      </w:r>
      <w:r w:rsidR="000253EE" w:rsidRPr="00E202FA">
        <w:t xml:space="preserve">, </w:t>
      </w:r>
      <w:r w:rsidRPr="00E202FA">
        <w:t>v</w:t>
      </w:r>
      <w:r w:rsidR="000253EE" w:rsidRPr="00E202FA">
        <w:t> </w:t>
      </w:r>
      <w:proofErr w:type="spellStart"/>
      <w:r w:rsidRPr="00E202FA">
        <w:t>predstenách</w:t>
      </w:r>
      <w:proofErr w:type="spellEnd"/>
      <w:r w:rsidR="000253EE" w:rsidRPr="00E202FA">
        <w:t xml:space="preserve"> alebo podlahe</w:t>
      </w:r>
      <w:r w:rsidRPr="00E202FA">
        <w:t xml:space="preserve">.  Potrubie v podlahe musí byť bez spojov a armatúr,  v chráničkách a tepelne izolované. </w:t>
      </w:r>
    </w:p>
    <w:p w14:paraId="6A65A1AF" w14:textId="77777777" w:rsidR="0088680E" w:rsidRPr="00E202FA" w:rsidRDefault="0088680E" w:rsidP="00DB7A95">
      <w:pPr>
        <w:pStyle w:val="05MJText"/>
      </w:pPr>
      <w:r w:rsidRPr="00E202FA">
        <w:lastRenderedPageBreak/>
        <w:t xml:space="preserve">Vnútorný vodovod bude odvzdušnený cez výtokové armatúry, odvodnený cez najnižšie položené armatúry. Všetky potrubia budú pripevňované k stavebným konštrukciám </w:t>
      </w:r>
      <w:proofErr w:type="spellStart"/>
      <w:r w:rsidRPr="00E202FA">
        <w:t>pripevňovacími</w:t>
      </w:r>
      <w:proofErr w:type="spellEnd"/>
      <w:r w:rsidRPr="00E202FA">
        <w:t xml:space="preserve"> prvkami s gumenou výstelkou proti prenosu hluku. Armatúry budú umiestnené tak, aby boli voľne prístupné, kontrolovateľné a vymeniteľné. Po ukončení montáže sa vykoná tlaková skúška, prepláchnutie a dezinfekcia vodovodu.</w:t>
      </w:r>
    </w:p>
    <w:p w14:paraId="57F89F66" w14:textId="77777777" w:rsidR="0088680E" w:rsidRPr="00E202FA" w:rsidRDefault="0088680E" w:rsidP="00DB7A95">
      <w:pPr>
        <w:pStyle w:val="05MJText"/>
      </w:pPr>
      <w:r w:rsidRPr="00E202FA">
        <w:t>Pri montáži vývodov vodovodu pre zariaďovacie predmety je potrebné konzultovať ich umiestnenie so stavebníkom, dodávateľmi technologických zariadení a dodávateľom zariadenia kuchyne.</w:t>
      </w:r>
    </w:p>
    <w:p w14:paraId="7807EA50" w14:textId="77777777" w:rsidR="0088680E" w:rsidRPr="00E202FA" w:rsidRDefault="0088680E" w:rsidP="00DB7A95">
      <w:pPr>
        <w:pStyle w:val="05MJText"/>
      </w:pPr>
      <w:r w:rsidRPr="00E202FA">
        <w:t xml:space="preserve">Označený profil vodovodných potrubí vo výkresoch znamená vonkajší priemer x hrúbka steny (označenie aj „d x t“). </w:t>
      </w:r>
    </w:p>
    <w:p w14:paraId="5447FCE8" w14:textId="77777777" w:rsidR="00213158" w:rsidRPr="00E202FA" w:rsidRDefault="00213158" w:rsidP="00DB7A95">
      <w:pPr>
        <w:pStyle w:val="05MJText"/>
      </w:pPr>
    </w:p>
    <w:p w14:paraId="68BE2E50" w14:textId="77777777" w:rsidR="0088680E" w:rsidRPr="00E202FA" w:rsidRDefault="0088680E" w:rsidP="00DB7A95">
      <w:pPr>
        <w:pStyle w:val="02MJ"/>
        <w:spacing w:line="276" w:lineRule="auto"/>
      </w:pPr>
      <w:r w:rsidRPr="00E202FA">
        <w:t>Materiál vodovodu</w:t>
      </w:r>
    </w:p>
    <w:p w14:paraId="6303B1B1" w14:textId="77777777" w:rsidR="0088680E" w:rsidRPr="00E202FA" w:rsidRDefault="0088680E" w:rsidP="00DB7A95">
      <w:pPr>
        <w:numPr>
          <w:ilvl w:val="0"/>
          <w:numId w:val="23"/>
        </w:numPr>
        <w:tabs>
          <w:tab w:val="clear" w:pos="1429"/>
        </w:tabs>
        <w:spacing w:after="0" w:line="276" w:lineRule="auto"/>
        <w:ind w:left="851"/>
        <w:jc w:val="both"/>
      </w:pPr>
      <w:r w:rsidRPr="00E202FA">
        <w:t>prípojka</w:t>
      </w:r>
      <w:r w:rsidR="00195BC8" w:rsidRPr="00E202FA">
        <w:t xml:space="preserve"> studničnej vody</w:t>
      </w:r>
      <w:r w:rsidRPr="00E202FA">
        <w:t xml:space="preserve"> : plastové rúry HDP</w:t>
      </w:r>
      <w:r w:rsidR="00195BC8" w:rsidRPr="00E202FA">
        <w:t>E</w:t>
      </w:r>
      <w:r w:rsidRPr="00E202FA">
        <w:t xml:space="preserve"> na pitnú vodu z P</w:t>
      </w:r>
      <w:r w:rsidR="0087565F" w:rsidRPr="00E202FA">
        <w:t>E</w:t>
      </w:r>
      <w:r w:rsidRPr="00E202FA">
        <w:t xml:space="preserve"> (PN16)</w:t>
      </w:r>
    </w:p>
    <w:p w14:paraId="1FC4AC18" w14:textId="77777777" w:rsidR="0088680E" w:rsidRPr="00E202FA" w:rsidRDefault="0088680E" w:rsidP="00DB7A95">
      <w:pPr>
        <w:numPr>
          <w:ilvl w:val="0"/>
          <w:numId w:val="23"/>
        </w:numPr>
        <w:spacing w:after="0" w:line="276" w:lineRule="auto"/>
        <w:ind w:left="851"/>
        <w:jc w:val="both"/>
      </w:pPr>
      <w:r w:rsidRPr="00E202FA">
        <w:t>studená pitná vo</w:t>
      </w:r>
      <w:r w:rsidR="00B242FC" w:rsidRPr="00E202FA">
        <w:t xml:space="preserve">da, ohriata pitná voda, sú </w:t>
      </w:r>
      <w:r w:rsidR="00F222A6" w:rsidRPr="00E202FA">
        <w:t>PEX-AL-PEX</w:t>
      </w:r>
      <w:r w:rsidRPr="00E202FA">
        <w:t xml:space="preserve">, tlakový rad pre studenú a úžitkovú vodu PN16, </w:t>
      </w:r>
    </w:p>
    <w:p w14:paraId="570AD18F" w14:textId="77777777" w:rsidR="0088680E" w:rsidRPr="00E202FA" w:rsidRDefault="0088680E" w:rsidP="00DB7A95">
      <w:pPr>
        <w:numPr>
          <w:ilvl w:val="0"/>
          <w:numId w:val="23"/>
        </w:numPr>
        <w:spacing w:after="0" w:line="276" w:lineRule="auto"/>
        <w:ind w:left="851"/>
        <w:jc w:val="both"/>
      </w:pPr>
      <w:r w:rsidRPr="00E202FA">
        <w:t>tepelná izolácia na teplú vodu : penové izolačné hadice z PE, spoje uzavrieť podľa technologických predpisov v</w:t>
      </w:r>
      <w:r w:rsidR="00B242FC" w:rsidRPr="00E202FA">
        <w:t xml:space="preserve">ýrobcu - hrúbka izolácie </w:t>
      </w:r>
      <w:r w:rsidR="00A16C87" w:rsidRPr="00E202FA">
        <w:t>1</w:t>
      </w:r>
      <w:r w:rsidR="002474B0" w:rsidRPr="00E202FA">
        <w:t>5</w:t>
      </w:r>
      <w:r w:rsidRPr="00E202FA">
        <w:t xml:space="preserve"> mm vo vnútorných stenách, </w:t>
      </w:r>
      <w:r w:rsidR="000253EE" w:rsidRPr="00E202FA">
        <w:t xml:space="preserve">a podlahách, </w:t>
      </w:r>
      <w:r w:rsidRPr="00E202FA">
        <w:t xml:space="preserve">hrúbka </w:t>
      </w:r>
      <w:r w:rsidR="00A16C87" w:rsidRPr="00E202FA">
        <w:t>1</w:t>
      </w:r>
      <w:r w:rsidR="002474B0" w:rsidRPr="00E202FA">
        <w:t>5</w:t>
      </w:r>
      <w:r w:rsidRPr="00E202FA">
        <w:t xml:space="preserve"> mm v obvodových stenách.</w:t>
      </w:r>
    </w:p>
    <w:p w14:paraId="551647AB" w14:textId="77777777" w:rsidR="0088680E" w:rsidRPr="00E202FA" w:rsidRDefault="0088680E" w:rsidP="00DB7A95">
      <w:pPr>
        <w:numPr>
          <w:ilvl w:val="0"/>
          <w:numId w:val="23"/>
        </w:numPr>
        <w:spacing w:after="0" w:line="276" w:lineRule="auto"/>
        <w:ind w:left="851"/>
        <w:jc w:val="both"/>
      </w:pPr>
      <w:r w:rsidRPr="00E202FA">
        <w:t xml:space="preserve">izolácia proti kondenzácii vodných pár na potrubí studenej a úžitkovej vody : penové izolačné hadice zo syntetického kaučuku (napr. </w:t>
      </w:r>
      <w:proofErr w:type="spellStart"/>
      <w:r w:rsidRPr="00E202FA">
        <w:t>Aeroflex</w:t>
      </w:r>
      <w:proofErr w:type="spellEnd"/>
      <w:r w:rsidRPr="00E202FA">
        <w:t>), spoje uzavrieť podľa technologických predpisov výrobcu –</w:t>
      </w:r>
      <w:r w:rsidR="00B242FC" w:rsidRPr="00E202FA">
        <w:t xml:space="preserve"> hrúbka izolácie </w:t>
      </w:r>
      <w:r w:rsidR="00A16C87" w:rsidRPr="00E202FA">
        <w:t>1</w:t>
      </w:r>
      <w:r w:rsidR="002474B0" w:rsidRPr="00E202FA">
        <w:t>5</w:t>
      </w:r>
      <w:r w:rsidRPr="00E202FA">
        <w:t xml:space="preserve"> mm </w:t>
      </w:r>
    </w:p>
    <w:p w14:paraId="52C85A77" w14:textId="77777777" w:rsidR="0088680E" w:rsidRPr="00E202FA" w:rsidRDefault="0088680E" w:rsidP="00DB7A95">
      <w:pPr>
        <w:pStyle w:val="05MJText"/>
      </w:pPr>
    </w:p>
    <w:p w14:paraId="6B435DEC" w14:textId="77777777" w:rsidR="0088680E" w:rsidRPr="00E202FA" w:rsidRDefault="0088680E" w:rsidP="00DB7A95">
      <w:pPr>
        <w:pStyle w:val="02MJ"/>
        <w:spacing w:line="276" w:lineRule="auto"/>
      </w:pPr>
      <w:r w:rsidRPr="00E202FA">
        <w:t>Skúška vonkajšieho vodovodu</w:t>
      </w:r>
    </w:p>
    <w:p w14:paraId="127706A5" w14:textId="77777777" w:rsidR="0088680E" w:rsidRPr="00E202FA" w:rsidRDefault="0088680E" w:rsidP="00DB7A95">
      <w:pPr>
        <w:pStyle w:val="05MJText"/>
      </w:pPr>
      <w:r w:rsidRPr="00E202FA">
        <w:t>Pred napojením sa musí vodovod vizuálne prehliadnuť a vykonať tlaková skúška. Prehliadkou sa kontroluje, či je vodovod postavený podľa projektovej dokumentácie, v súlade s hygienickými predpismi a podmienkami stanovenými pri povolení stavby.</w:t>
      </w:r>
    </w:p>
    <w:p w14:paraId="7B46AE98" w14:textId="77777777" w:rsidR="0088680E" w:rsidRPr="00E202FA" w:rsidRDefault="0088680E" w:rsidP="00DB7A95">
      <w:pPr>
        <w:pStyle w:val="05MJText"/>
      </w:pPr>
      <w:r w:rsidRPr="00E202FA">
        <w:t>Pred vykonaním tlakovej skúšky je potrebné potrubie prepláchnuť zdravotne nezávadnou vodou a súčasne odkaliť na najnižšom mieste. Tlakové skúšky sa uskutočňujú na položenom potrubí vrátane všetkých tvaroviek a kontrolných zariadení vhodných pre odhadovaný tlak.</w:t>
      </w:r>
    </w:p>
    <w:p w14:paraId="61A5086F" w14:textId="77777777" w:rsidR="0088680E" w:rsidRPr="00E202FA" w:rsidRDefault="0088680E" w:rsidP="00DB7A95">
      <w:pPr>
        <w:pStyle w:val="05MJText"/>
      </w:pPr>
      <w:r w:rsidRPr="00E202FA">
        <w:t xml:space="preserve">Skúša sa zdravotne nezávadnou vodou na 1,5 násobok prevádzkového tlaku, najmenej však 200 kPa. </w:t>
      </w:r>
    </w:p>
    <w:p w14:paraId="1341770C" w14:textId="77777777" w:rsidR="0088680E" w:rsidRPr="00E202FA" w:rsidRDefault="0088680E" w:rsidP="00DB7A95">
      <w:pPr>
        <w:pStyle w:val="05MJText"/>
      </w:pPr>
      <w:r w:rsidRPr="00E202FA">
        <w:t xml:space="preserve">Spracuje sa zápis o prehliadke a tlakovej skúške vodovodného rozvodu. </w:t>
      </w:r>
    </w:p>
    <w:p w14:paraId="5180D057" w14:textId="77777777" w:rsidR="0088680E" w:rsidRPr="00E202FA" w:rsidRDefault="0088680E" w:rsidP="00DB7A95">
      <w:pPr>
        <w:pStyle w:val="05MJText"/>
        <w:ind w:firstLine="0"/>
      </w:pPr>
    </w:p>
    <w:p w14:paraId="55C5704C" w14:textId="77777777" w:rsidR="0088680E" w:rsidRPr="00E202FA" w:rsidRDefault="0088680E" w:rsidP="00DB7A95">
      <w:pPr>
        <w:pStyle w:val="02MJ"/>
        <w:spacing w:line="276" w:lineRule="auto"/>
      </w:pPr>
      <w:r w:rsidRPr="00E202FA">
        <w:t>Skúšanie vnútorného vodovodu</w:t>
      </w:r>
    </w:p>
    <w:p w14:paraId="1271F385" w14:textId="77777777" w:rsidR="0088680E" w:rsidRPr="00E202FA" w:rsidRDefault="0088680E" w:rsidP="00DB7A95">
      <w:pPr>
        <w:pStyle w:val="05MJText"/>
      </w:pPr>
      <w:r w:rsidRPr="00E202FA">
        <w:t xml:space="preserve">Tlakové skúšky vnútorného vodovodu prebiehajú v dvoch etapách: </w:t>
      </w:r>
    </w:p>
    <w:p w14:paraId="3897FBF9" w14:textId="77777777" w:rsidR="0088680E" w:rsidRPr="00E202FA" w:rsidRDefault="0088680E" w:rsidP="00DB7A95">
      <w:pPr>
        <w:pStyle w:val="03MJ"/>
        <w:spacing w:line="276" w:lineRule="auto"/>
      </w:pPr>
      <w:r w:rsidRPr="00E202FA">
        <w:t xml:space="preserve">1. Tlaková skúška potrubia </w:t>
      </w:r>
    </w:p>
    <w:p w14:paraId="39AA6450" w14:textId="77777777" w:rsidR="0088680E" w:rsidRPr="00E202FA" w:rsidRDefault="0088680E" w:rsidP="00DB7A95">
      <w:pPr>
        <w:pStyle w:val="05MJText"/>
        <w:ind w:left="567" w:hanging="141"/>
      </w:pPr>
      <w:r w:rsidRPr="00E202FA">
        <w:t xml:space="preserve">- skúšajú sa len potrubné rozvody (bez tepelnej izolácie, bez výtokových a poistných armatúr, PO ventilov apod.). </w:t>
      </w:r>
    </w:p>
    <w:p w14:paraId="58D71745" w14:textId="77777777" w:rsidR="0088680E" w:rsidRPr="00E202FA" w:rsidRDefault="0088680E" w:rsidP="00DB7A95">
      <w:pPr>
        <w:pStyle w:val="05MJText"/>
        <w:ind w:left="567" w:hanging="141"/>
      </w:pPr>
      <w:r w:rsidRPr="00E202FA">
        <w:t xml:space="preserve">- potrubie sa skúša zdravotne nezávadnou vodou </w:t>
      </w:r>
      <w:r w:rsidR="002474B0" w:rsidRPr="00E202FA">
        <w:t>1</w:t>
      </w:r>
      <w:r w:rsidRPr="00E202FA">
        <w:t>,5</w:t>
      </w:r>
      <w:r w:rsidR="002474B0" w:rsidRPr="00E202FA">
        <w:t>-</w:t>
      </w:r>
      <w:r w:rsidRPr="00E202FA">
        <w:t xml:space="preserve">násobkom prevádzkového tlaku, najmenej však pretlakom 1,0 MPa. </w:t>
      </w:r>
    </w:p>
    <w:p w14:paraId="4EA49379" w14:textId="77777777" w:rsidR="0088680E" w:rsidRPr="00E202FA" w:rsidRDefault="0088680E" w:rsidP="00DB7A95">
      <w:pPr>
        <w:pStyle w:val="05MJText"/>
        <w:ind w:left="567" w:hanging="141"/>
      </w:pPr>
      <w:r w:rsidRPr="00E202FA">
        <w:t>- skúšobný pretlak nesmie klesnúť za 900 sekúnd o viac ako 0,05 MPa</w:t>
      </w:r>
    </w:p>
    <w:p w14:paraId="1ABA67E5" w14:textId="77777777" w:rsidR="0088680E" w:rsidRPr="00E202FA" w:rsidRDefault="0088680E" w:rsidP="00DB7A95">
      <w:pPr>
        <w:pStyle w:val="05MJText"/>
        <w:ind w:left="567" w:hanging="141"/>
      </w:pPr>
      <w:r w:rsidRPr="00E202FA">
        <w:t xml:space="preserve">- na potrubí nesmie byť v priebehu skúšky zistený žiadny únik vody </w:t>
      </w:r>
    </w:p>
    <w:p w14:paraId="7C3074FC" w14:textId="77777777" w:rsidR="0088680E" w:rsidRPr="00E202FA" w:rsidRDefault="0088680E" w:rsidP="00DB7A95">
      <w:pPr>
        <w:pStyle w:val="05MJText"/>
        <w:ind w:left="567" w:hanging="141"/>
      </w:pPr>
      <w:r w:rsidRPr="00E202FA">
        <w:t xml:space="preserve">- ak sa zistí väčší pokles skúšobného pretlaku, musí sa </w:t>
      </w:r>
      <w:proofErr w:type="spellStart"/>
      <w:r w:rsidRPr="00E202FA">
        <w:t>závada</w:t>
      </w:r>
      <w:proofErr w:type="spellEnd"/>
      <w:r w:rsidRPr="00E202FA">
        <w:t xml:space="preserve"> odstrániť a skúška zopakovať</w:t>
      </w:r>
    </w:p>
    <w:p w14:paraId="6A04DB9C" w14:textId="77777777" w:rsidR="0088680E" w:rsidRPr="00E202FA" w:rsidRDefault="0088680E" w:rsidP="00DB7A95">
      <w:pPr>
        <w:pStyle w:val="05MJText"/>
      </w:pPr>
    </w:p>
    <w:p w14:paraId="5769D772" w14:textId="77777777" w:rsidR="0088680E" w:rsidRPr="00E202FA" w:rsidRDefault="0088680E" w:rsidP="00DB7A95">
      <w:pPr>
        <w:pStyle w:val="03MJ"/>
        <w:spacing w:line="276" w:lineRule="auto"/>
      </w:pPr>
      <w:r w:rsidRPr="00E202FA">
        <w:t xml:space="preserve">2. Konečná tlaková skúška vnútorného vodovodu </w:t>
      </w:r>
    </w:p>
    <w:p w14:paraId="127B2036" w14:textId="77777777" w:rsidR="0088680E" w:rsidRPr="00E202FA" w:rsidRDefault="0088680E" w:rsidP="00DB7A95">
      <w:pPr>
        <w:pStyle w:val="05MJText"/>
        <w:ind w:left="567" w:hanging="141"/>
      </w:pPr>
      <w:r w:rsidRPr="00E202FA">
        <w:t xml:space="preserve">- prebieha po izolácii potrubia a po montáži príslušenstva, zariaďovacích predmetov, prístrojov a zariadení (výtokové a poistné armatúry, PO ventily, čerpacie agregáty, zariadenia pre prípravu teplej vody atď.) </w:t>
      </w:r>
    </w:p>
    <w:p w14:paraId="188F6B65" w14:textId="77777777" w:rsidR="0088680E" w:rsidRPr="00E202FA" w:rsidRDefault="0088680E" w:rsidP="00DB7A95">
      <w:pPr>
        <w:pStyle w:val="05MJText"/>
        <w:ind w:left="567" w:hanging="141"/>
      </w:pPr>
      <w:r w:rsidRPr="00E202FA">
        <w:t xml:space="preserve">- vodovod sa skúša zdravotne nezávadnou vodou prevádzkovým pretlakom, najmenej však 0,7 MPa </w:t>
      </w:r>
    </w:p>
    <w:p w14:paraId="5117C8DF" w14:textId="77777777" w:rsidR="0088680E" w:rsidRPr="00E202FA" w:rsidRDefault="0088680E" w:rsidP="00DB7A95">
      <w:pPr>
        <w:pStyle w:val="05MJText"/>
        <w:ind w:left="567" w:hanging="141"/>
      </w:pPr>
      <w:r w:rsidRPr="00E202FA">
        <w:t xml:space="preserve">- skúšobný pretlak nesmie klesnúť za 900 sekúnd o viac ako 0,05 MPa </w:t>
      </w:r>
    </w:p>
    <w:p w14:paraId="18820248" w14:textId="77777777" w:rsidR="0088680E" w:rsidRPr="00E202FA" w:rsidRDefault="0088680E" w:rsidP="00DB7A95">
      <w:pPr>
        <w:pStyle w:val="05MJText"/>
        <w:ind w:left="567" w:hanging="141"/>
      </w:pPr>
      <w:r w:rsidRPr="00E202FA">
        <w:t xml:space="preserve">- ak sa zistí väčší pokles skúšobného pretlaku, musí sa </w:t>
      </w:r>
      <w:proofErr w:type="spellStart"/>
      <w:r w:rsidRPr="00E202FA">
        <w:t>závada</w:t>
      </w:r>
      <w:proofErr w:type="spellEnd"/>
      <w:r w:rsidRPr="00E202FA">
        <w:t xml:space="preserve"> odstrániť a skúška zopakovať</w:t>
      </w:r>
    </w:p>
    <w:p w14:paraId="4E9E53E1" w14:textId="77777777" w:rsidR="0088680E" w:rsidRPr="00E202FA" w:rsidRDefault="0088680E" w:rsidP="00DB7A95">
      <w:pPr>
        <w:pStyle w:val="05MJText"/>
        <w:ind w:left="567" w:hanging="141"/>
      </w:pPr>
      <w:r w:rsidRPr="00E202FA">
        <w:t>- napíše sa zápis a otvorí sa hlavný uzáver</w:t>
      </w:r>
    </w:p>
    <w:p w14:paraId="2B04C2C5" w14:textId="77777777" w:rsidR="0088680E" w:rsidRPr="00E202FA" w:rsidRDefault="0088680E" w:rsidP="00DB7A95">
      <w:pPr>
        <w:pStyle w:val="05MJText"/>
        <w:ind w:left="567" w:hanging="141"/>
      </w:pPr>
      <w:r w:rsidRPr="00E202FA">
        <w:t>- pred použitím je potrebné vodovod prepláchnuť zdravotne nezávadnou vodou a na najnižšom mieste sa musí odkaliť</w:t>
      </w:r>
    </w:p>
    <w:p w14:paraId="70B0C5D9" w14:textId="77777777" w:rsidR="0088680E" w:rsidRPr="00E202FA" w:rsidRDefault="0088680E" w:rsidP="00DB7A95">
      <w:pPr>
        <w:pStyle w:val="05MJText"/>
        <w:ind w:left="567" w:hanging="141"/>
      </w:pPr>
      <w:r w:rsidRPr="00E202FA">
        <w:t xml:space="preserve">- trikrát ročne sa prevedie skúška všetkých uzáverov. </w:t>
      </w:r>
    </w:p>
    <w:p w14:paraId="48A2FE35" w14:textId="77777777" w:rsidR="0088680E" w:rsidRPr="00E202FA" w:rsidRDefault="0088680E" w:rsidP="00DB7A95">
      <w:pPr>
        <w:pStyle w:val="05MJText"/>
        <w:ind w:left="567" w:hanging="141"/>
      </w:pPr>
    </w:p>
    <w:p w14:paraId="2FFF1225" w14:textId="77777777" w:rsidR="0088680E" w:rsidRPr="00E202FA" w:rsidRDefault="0088680E" w:rsidP="00DB7A95">
      <w:pPr>
        <w:pStyle w:val="02MJ"/>
        <w:spacing w:line="276" w:lineRule="auto"/>
      </w:pPr>
      <w:r w:rsidRPr="00E202FA">
        <w:t xml:space="preserve">Ochrana vodovodu </w:t>
      </w:r>
    </w:p>
    <w:p w14:paraId="6767D594" w14:textId="77777777" w:rsidR="0088680E" w:rsidRPr="00E202FA" w:rsidRDefault="0088680E" w:rsidP="00DB7A95">
      <w:pPr>
        <w:pStyle w:val="05MJText"/>
      </w:pPr>
      <w:r w:rsidRPr="00E202FA">
        <w:t>Pred uvedením zariadenia do prevádzky odporúčam vypláchnuť potrubné rozvody minimálne trikrát, podľa možnosti teplou vodou, aby sa z neho odstránili nečistoty a zvyšky po montáži. Preplachovanie má trvať minimálne 2 min alebo 15 sekúnd/bežný meter potrubia rýchlosťou vody 0,5 m/s.</w:t>
      </w:r>
    </w:p>
    <w:p w14:paraId="15797B31" w14:textId="77777777" w:rsidR="0088680E" w:rsidRPr="00E202FA" w:rsidRDefault="0088680E" w:rsidP="00DB7A95">
      <w:pPr>
        <w:pStyle w:val="05MJText"/>
      </w:pPr>
      <w:r w:rsidRPr="00E202FA">
        <w:t xml:space="preserve">Pred dlhšou pauzou nepoužívania vodovodu – stagnáciou (dovolenka,...) uzavrieť hlavný uzáver vody. Po znovu začatí užívania vodovodu nechať niekoľko minút pustené ventily kvôli odtečeniu dlho stojacej vody v potrubiach. </w:t>
      </w:r>
    </w:p>
    <w:p w14:paraId="7077B3E8" w14:textId="77777777" w:rsidR="0088680E" w:rsidRPr="00E202FA" w:rsidRDefault="0088680E" w:rsidP="00DB7A95">
      <w:pPr>
        <w:pStyle w:val="05MJText"/>
      </w:pPr>
      <w:r w:rsidRPr="00E202FA">
        <w:tab/>
        <w:t xml:space="preserve">Zmena materiálu pri prechode z potrubia pitnej vody na potrubie požiarnej vody musí byť zabezpečené ochrannou jednotkou – spätnou armatúrou, neumožňujúcou spätné tečenie vody. </w:t>
      </w:r>
    </w:p>
    <w:p w14:paraId="3B3DB275" w14:textId="77777777" w:rsidR="0088680E" w:rsidRPr="00E202FA" w:rsidRDefault="0088680E" w:rsidP="00DB7A95">
      <w:pPr>
        <w:pStyle w:val="05MJText"/>
      </w:pPr>
      <w:r w:rsidRPr="00E202FA">
        <w:tab/>
        <w:t>Je zakázané prepojiť vlastný zdroj vody (vodou zo studne) s verejným vodovodom.</w:t>
      </w:r>
    </w:p>
    <w:p w14:paraId="48F410FD" w14:textId="77777777" w:rsidR="0088680E" w:rsidRPr="00E202FA" w:rsidRDefault="0088680E" w:rsidP="00DB7A95">
      <w:pPr>
        <w:pStyle w:val="05MJText"/>
      </w:pPr>
    </w:p>
    <w:p w14:paraId="563C959F" w14:textId="77777777" w:rsidR="0088680E" w:rsidRPr="00E202FA" w:rsidRDefault="0088680E" w:rsidP="00DB7A95">
      <w:pPr>
        <w:pStyle w:val="02MJ"/>
        <w:spacing w:line="276" w:lineRule="auto"/>
      </w:pPr>
      <w:r w:rsidRPr="00E202FA">
        <w:t>Zemné práce</w:t>
      </w:r>
    </w:p>
    <w:p w14:paraId="6D44DB30" w14:textId="77777777" w:rsidR="0088680E" w:rsidRPr="00E202FA" w:rsidRDefault="0088680E" w:rsidP="00DB7A95">
      <w:pPr>
        <w:pStyle w:val="05MJText"/>
      </w:pPr>
      <w:r w:rsidRPr="00E202FA">
        <w:t xml:space="preserve">Výkopy rýh pre potrubia v zemi budú s kolmými zapaženými stenami. Pre zemné práce platí najmä STN 73 3050. V prípade výskytu vody vo výkope sa na jeho dno uloží drenážne potrubie a podzemná voda sa bude odčerpávať. </w:t>
      </w:r>
    </w:p>
    <w:p w14:paraId="0599A5E5" w14:textId="77777777" w:rsidR="0088680E" w:rsidRPr="00E202FA" w:rsidRDefault="0088680E" w:rsidP="00DB7A95">
      <w:pPr>
        <w:pStyle w:val="05MJText"/>
        <w:ind w:firstLine="0"/>
      </w:pPr>
    </w:p>
    <w:p w14:paraId="727DF391" w14:textId="77777777" w:rsidR="0088680E" w:rsidRPr="00E202FA" w:rsidRDefault="0088680E" w:rsidP="00DB7A95">
      <w:pPr>
        <w:pStyle w:val="02MJ"/>
        <w:spacing w:line="276" w:lineRule="auto"/>
      </w:pPr>
      <w:r w:rsidRPr="00E202FA">
        <w:t>Kríženie podzemných vedení</w:t>
      </w:r>
    </w:p>
    <w:p w14:paraId="64F5F66A" w14:textId="77777777" w:rsidR="0088680E" w:rsidRPr="00E202FA" w:rsidRDefault="0088680E" w:rsidP="00DB7A95">
      <w:pPr>
        <w:pStyle w:val="05MJText"/>
      </w:pPr>
      <w:r w:rsidRPr="00E202FA">
        <w:t xml:space="preserve">Najmenšie dovolené krytie vodovodu pod vozovkou je </w:t>
      </w:r>
      <w:smartTag w:uri="urn:schemas-microsoft-com:office:smarttags" w:element="metricconverter">
        <w:smartTagPr>
          <w:attr w:name="ProductID" w:val="1,5 m"/>
        </w:smartTagPr>
        <w:r w:rsidRPr="00E202FA">
          <w:t>1,5 m</w:t>
        </w:r>
      </w:smartTag>
      <w:r w:rsidRPr="00E202FA">
        <w:t>.</w:t>
      </w:r>
    </w:p>
    <w:p w14:paraId="4AFB1A59" w14:textId="77777777" w:rsidR="0088680E" w:rsidRPr="00E202FA" w:rsidRDefault="0088680E" w:rsidP="00DB7A95">
      <w:pPr>
        <w:pStyle w:val="05MJText"/>
      </w:pPr>
      <w:r w:rsidRPr="00E202FA">
        <w:t>Najmenšie dovolené vzdialenosti pri súbehu vodovodu s inými podzemnými vedeniami sú:</w:t>
      </w:r>
    </w:p>
    <w:p w14:paraId="1E2E9A02" w14:textId="77777777" w:rsidR="0088680E" w:rsidRPr="00E202FA" w:rsidRDefault="0088680E" w:rsidP="00DB7A95">
      <w:pPr>
        <w:pStyle w:val="05MJText"/>
        <w:rPr>
          <w:b/>
        </w:rPr>
      </w:pPr>
      <w:r w:rsidRPr="00E202FA">
        <w:rPr>
          <w:b/>
        </w:rPr>
        <w:t>Vodorovné :</w:t>
      </w:r>
    </w:p>
    <w:p w14:paraId="7CD6F1C0" w14:textId="77777777" w:rsidR="0088680E" w:rsidRPr="00E202FA" w:rsidRDefault="0088680E" w:rsidP="00DB7A95">
      <w:pPr>
        <w:pStyle w:val="05MJText"/>
        <w:tabs>
          <w:tab w:val="left" w:pos="4253"/>
        </w:tabs>
        <w:ind w:firstLine="851"/>
      </w:pPr>
      <w:r w:rsidRPr="00E202FA">
        <w:t>- vodovod – kanalizácia</w:t>
      </w:r>
      <w:r w:rsidRPr="00E202FA">
        <w:tab/>
        <w:t>0,6 m</w:t>
      </w:r>
    </w:p>
    <w:p w14:paraId="5D054756" w14:textId="77777777" w:rsidR="0088680E" w:rsidRPr="00E202FA" w:rsidRDefault="0088680E" w:rsidP="00DB7A95">
      <w:pPr>
        <w:pStyle w:val="05MJText"/>
        <w:tabs>
          <w:tab w:val="left" w:pos="4253"/>
        </w:tabs>
        <w:ind w:firstLine="851"/>
      </w:pPr>
      <w:r w:rsidRPr="00E202FA">
        <w:t xml:space="preserve">- vodovod – oznamovacie káble </w:t>
      </w:r>
      <w:r w:rsidRPr="00E202FA">
        <w:tab/>
      </w:r>
      <w:smartTag w:uri="urn:schemas-microsoft-com:office:smarttags" w:element="metricconverter">
        <w:smartTagPr>
          <w:attr w:name="ProductID" w:val="0,4 m"/>
        </w:smartTagPr>
        <w:r w:rsidRPr="00E202FA">
          <w:t>0,4 m</w:t>
        </w:r>
      </w:smartTag>
    </w:p>
    <w:p w14:paraId="2E8EA05C" w14:textId="77777777" w:rsidR="0088680E" w:rsidRPr="00E202FA" w:rsidRDefault="0088680E" w:rsidP="00DB7A95">
      <w:pPr>
        <w:pStyle w:val="05MJText"/>
        <w:tabs>
          <w:tab w:val="left" w:pos="4253"/>
        </w:tabs>
        <w:ind w:firstLine="851"/>
      </w:pPr>
      <w:r w:rsidRPr="00E202FA">
        <w:t>- vodovod – silový kábel</w:t>
      </w:r>
      <w:r w:rsidRPr="00E202FA">
        <w:tab/>
        <w:t>0,4 m</w:t>
      </w:r>
    </w:p>
    <w:p w14:paraId="30AAB567" w14:textId="77777777" w:rsidR="0088680E" w:rsidRPr="00E202FA" w:rsidRDefault="0088680E" w:rsidP="00DB7A95">
      <w:pPr>
        <w:pStyle w:val="05MJText"/>
        <w:rPr>
          <w:b/>
        </w:rPr>
      </w:pPr>
      <w:r w:rsidRPr="00E202FA">
        <w:rPr>
          <w:b/>
        </w:rPr>
        <w:t>Zvislé :</w:t>
      </w:r>
    </w:p>
    <w:p w14:paraId="1FFDEAF0" w14:textId="77777777" w:rsidR="0088680E" w:rsidRPr="00E202FA" w:rsidRDefault="0088680E" w:rsidP="00DB7A95">
      <w:pPr>
        <w:pStyle w:val="05MJText"/>
        <w:tabs>
          <w:tab w:val="left" w:pos="4253"/>
        </w:tabs>
        <w:ind w:firstLine="851"/>
      </w:pPr>
      <w:r w:rsidRPr="00E202FA">
        <w:t>- vodovod – kanalizácia</w:t>
      </w:r>
      <w:r w:rsidRPr="00E202FA">
        <w:tab/>
        <w:t>0,1 m (kanalizácia je pod vodovodom)</w:t>
      </w:r>
    </w:p>
    <w:p w14:paraId="6B2ACDB4" w14:textId="77777777" w:rsidR="0088680E" w:rsidRPr="00E202FA" w:rsidRDefault="0088680E" w:rsidP="00DB7A95">
      <w:pPr>
        <w:pStyle w:val="05MJText"/>
        <w:tabs>
          <w:tab w:val="left" w:pos="4253"/>
        </w:tabs>
        <w:ind w:firstLine="851"/>
      </w:pPr>
      <w:r w:rsidRPr="00E202FA">
        <w:t xml:space="preserve">- vodovod – oznamovacie káble </w:t>
      </w:r>
      <w:r w:rsidRPr="00E202FA">
        <w:tab/>
      </w:r>
      <w:smartTag w:uri="urn:schemas-microsoft-com:office:smarttags" w:element="metricconverter">
        <w:smartTagPr>
          <w:attr w:name="ProductID" w:val="0,2 m"/>
        </w:smartTagPr>
        <w:r w:rsidRPr="00E202FA">
          <w:t>0,2 m</w:t>
        </w:r>
      </w:smartTag>
    </w:p>
    <w:p w14:paraId="64226E65" w14:textId="77777777" w:rsidR="0088680E" w:rsidRPr="00E202FA" w:rsidRDefault="0088680E" w:rsidP="00DB7A95">
      <w:pPr>
        <w:pStyle w:val="05MJText"/>
        <w:tabs>
          <w:tab w:val="left" w:pos="4253"/>
        </w:tabs>
        <w:ind w:firstLine="851"/>
      </w:pPr>
      <w:r w:rsidRPr="00E202FA">
        <w:t>- vodovod – silový kábel</w:t>
      </w:r>
      <w:r w:rsidRPr="00E202FA">
        <w:tab/>
      </w:r>
      <w:smartTag w:uri="urn:schemas-microsoft-com:office:smarttags" w:element="metricconverter">
        <w:smartTagPr>
          <w:attr w:name="ProductID" w:val="0,4 m"/>
        </w:smartTagPr>
        <w:r w:rsidRPr="00E202FA">
          <w:t>0,4 m</w:t>
        </w:r>
      </w:smartTag>
    </w:p>
    <w:p w14:paraId="17F20A36" w14:textId="77777777" w:rsidR="0088680E" w:rsidRPr="00E202FA" w:rsidRDefault="0088680E" w:rsidP="00DB7A95">
      <w:pPr>
        <w:pStyle w:val="05MJText"/>
      </w:pPr>
    </w:p>
    <w:p w14:paraId="7D3D171A" w14:textId="77777777" w:rsidR="0088680E" w:rsidRPr="00E202FA" w:rsidRDefault="0088680E" w:rsidP="00DB7A95">
      <w:pPr>
        <w:pStyle w:val="01MJ"/>
        <w:spacing w:line="276" w:lineRule="auto"/>
      </w:pPr>
      <w:r w:rsidRPr="00E202FA">
        <w:lastRenderedPageBreak/>
        <w:t>Splašková kanalizácia</w:t>
      </w:r>
    </w:p>
    <w:p w14:paraId="2BAC3855" w14:textId="77777777" w:rsidR="0088680E" w:rsidRPr="00E202FA" w:rsidRDefault="0088680E" w:rsidP="00DB7A95">
      <w:pPr>
        <w:pStyle w:val="02MJ"/>
        <w:spacing w:line="276" w:lineRule="auto"/>
      </w:pPr>
      <w:r w:rsidRPr="00E202FA">
        <w:t>Prípojka splaškovej kanalizácie</w:t>
      </w:r>
    </w:p>
    <w:p w14:paraId="08F9E056" w14:textId="41191366" w:rsidR="0088680E" w:rsidRPr="00E202FA" w:rsidRDefault="0088680E" w:rsidP="00DB7A95">
      <w:pPr>
        <w:spacing w:line="276" w:lineRule="auto"/>
        <w:ind w:firstLine="284"/>
        <w:jc w:val="both"/>
      </w:pPr>
      <w:r w:rsidRPr="00E202FA">
        <w:t xml:space="preserve">Projekt rieši vnútornú kanalizáciu a napojenie </w:t>
      </w:r>
      <w:r w:rsidR="00CB7462" w:rsidRPr="00E202FA">
        <w:t>na verejnú splaškovú kanalizáciu</w:t>
      </w:r>
      <w:r w:rsidR="00C11907" w:rsidRPr="00E202FA">
        <w:t xml:space="preserve"> v existujúcej revíznej splaškovej šachte</w:t>
      </w:r>
      <w:r w:rsidRPr="00E202FA">
        <w:t xml:space="preserve">. Prestupy potrubia cez podkladový betón zo zeme do interiéru (v dome) je potrebné izolovať proti podzemnej vode a v mieste prestupu bude pevný bod (viď technologické predpisy výrobcu rúr). </w:t>
      </w:r>
    </w:p>
    <w:p w14:paraId="751FF358" w14:textId="77777777" w:rsidR="004478C5" w:rsidRPr="00E202FA" w:rsidRDefault="004478C5" w:rsidP="00DB7A95">
      <w:pPr>
        <w:pStyle w:val="02MJ"/>
        <w:spacing w:line="276" w:lineRule="auto"/>
      </w:pPr>
      <w:r w:rsidRPr="00E202FA">
        <w:t>Bilancie splaškových vôd</w:t>
      </w:r>
    </w:p>
    <w:tbl>
      <w:tblPr>
        <w:tblW w:w="9356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"/>
        <w:gridCol w:w="646"/>
        <w:gridCol w:w="625"/>
        <w:gridCol w:w="625"/>
        <w:gridCol w:w="1780"/>
        <w:gridCol w:w="567"/>
        <w:gridCol w:w="609"/>
        <w:gridCol w:w="219"/>
        <w:gridCol w:w="1124"/>
        <w:gridCol w:w="797"/>
        <w:gridCol w:w="936"/>
        <w:gridCol w:w="1418"/>
      </w:tblGrid>
      <w:tr w:rsidR="00261886" w:rsidRPr="00E202FA" w14:paraId="7DCD93F0" w14:textId="77777777" w:rsidTr="00C15890">
        <w:trPr>
          <w:gridBefore w:val="1"/>
          <w:wBefore w:w="10" w:type="dxa"/>
          <w:trHeight w:val="600"/>
        </w:trPr>
        <w:tc>
          <w:tcPr>
            <w:tcW w:w="3676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76855" w14:textId="77777777" w:rsidR="00261886" w:rsidRPr="00E202FA" w:rsidRDefault="00261886" w:rsidP="00DB7A95">
            <w:pPr>
              <w:spacing w:after="0" w:line="276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lang w:eastAsia="sk-SK"/>
              </w:rPr>
              <w:t>Spôsob odberu vody</w:t>
            </w:r>
          </w:p>
        </w:tc>
        <w:tc>
          <w:tcPr>
            <w:tcW w:w="5670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BF1DE"/>
            <w:vAlign w:val="center"/>
            <w:hideMark/>
          </w:tcPr>
          <w:p w14:paraId="2DFA7E57" w14:textId="7093F56B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Rovnomerný odber vody (</w:t>
            </w:r>
            <w:r w:rsidR="00E34CB4"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budovy občianskej vybavenosti</w:t>
            </w: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)</w:t>
            </w:r>
          </w:p>
        </w:tc>
      </w:tr>
      <w:tr w:rsidR="00261886" w:rsidRPr="00E202FA" w14:paraId="55B97333" w14:textId="77777777" w:rsidTr="00C15890">
        <w:trPr>
          <w:gridBefore w:val="1"/>
          <w:wBefore w:w="10" w:type="dxa"/>
          <w:trHeight w:val="390"/>
        </w:trPr>
        <w:tc>
          <w:tcPr>
            <w:tcW w:w="3676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15134" w14:textId="77777777" w:rsidR="00261886" w:rsidRPr="00E202FA" w:rsidRDefault="00261886" w:rsidP="00DB7A95">
            <w:pPr>
              <w:spacing w:after="0" w:line="276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lang w:eastAsia="sk-SK"/>
              </w:rPr>
              <w:t>Max. počet pripojených užívateľov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77850AD5" w14:textId="62DE6B07" w:rsidR="00261886" w:rsidRPr="00E202FA" w:rsidRDefault="00E34CB4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lang w:eastAsia="sk-SK"/>
              </w:rPr>
              <w:t>1 000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D9081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lang w:eastAsia="sk-SK"/>
              </w:rPr>
              <w:t>[os]</w:t>
            </w:r>
          </w:p>
        </w:tc>
        <w:tc>
          <w:tcPr>
            <w:tcW w:w="1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D79E9" w14:textId="77777777" w:rsidR="00261886" w:rsidRPr="00E202FA" w:rsidRDefault="00261886" w:rsidP="00DB7A95">
            <w:pPr>
              <w:spacing w:after="0" w:line="276" w:lineRule="auto"/>
              <w:ind w:firstLineChars="100" w:firstLine="220"/>
              <w:jc w:val="right"/>
              <w:rPr>
                <w:rFonts w:ascii="Calibri" w:eastAsia="Times New Roman" w:hAnsi="Calibri" w:cs="Calibri"/>
                <w:lang w:eastAsia="sk-SK"/>
              </w:rPr>
            </w:pPr>
            <w:proofErr w:type="spellStart"/>
            <w:r w:rsidRPr="00E202FA">
              <w:rPr>
                <w:rFonts w:ascii="Calibri" w:eastAsia="Times New Roman" w:hAnsi="Calibri" w:cs="Calibri"/>
                <w:lang w:eastAsia="sk-SK"/>
              </w:rPr>
              <w:t>k</w:t>
            </w:r>
            <w:r w:rsidRPr="00E202FA">
              <w:rPr>
                <w:rFonts w:ascii="Calibri" w:eastAsia="Times New Roman" w:hAnsi="Calibri" w:cs="Calibri"/>
                <w:vertAlign w:val="subscript"/>
                <w:lang w:eastAsia="sk-SK"/>
              </w:rPr>
              <w:t>h</w:t>
            </w:r>
            <w:proofErr w:type="spellEnd"/>
            <w:r w:rsidRPr="00E202FA">
              <w:rPr>
                <w:rFonts w:ascii="Calibri" w:eastAsia="Times New Roman" w:hAnsi="Calibri" w:cs="Calibri"/>
                <w:lang w:eastAsia="sk-SK"/>
              </w:rPr>
              <w:t xml:space="preserve"> =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5A9957" w14:textId="5D64FF93" w:rsidR="00261886" w:rsidRPr="00E202FA" w:rsidRDefault="00E34CB4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lang w:eastAsia="sk-SK"/>
              </w:rPr>
              <w:t>2,2</w:t>
            </w:r>
          </w:p>
        </w:tc>
      </w:tr>
      <w:tr w:rsidR="00261886" w:rsidRPr="00E202FA" w14:paraId="03CC58DE" w14:textId="77777777" w:rsidTr="00C15890">
        <w:trPr>
          <w:gridBefore w:val="1"/>
          <w:wBefore w:w="10" w:type="dxa"/>
          <w:trHeight w:val="390"/>
        </w:trPr>
        <w:tc>
          <w:tcPr>
            <w:tcW w:w="3676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54823" w14:textId="77777777" w:rsidR="00261886" w:rsidRPr="00E202FA" w:rsidRDefault="00261886" w:rsidP="00DB7A95">
            <w:pPr>
              <w:spacing w:after="0" w:line="276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lang w:eastAsia="sk-SK"/>
              </w:rPr>
              <w:t>Denná priemerná potreba vody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022D540A" w14:textId="11EB94CE" w:rsidR="00261886" w:rsidRPr="00E202FA" w:rsidRDefault="00E34CB4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lang w:eastAsia="sk-SK"/>
              </w:rPr>
              <w:t>3 000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DB7A3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lang w:eastAsia="sk-SK"/>
              </w:rPr>
              <w:t>[l/deň]</w:t>
            </w:r>
          </w:p>
        </w:tc>
        <w:tc>
          <w:tcPr>
            <w:tcW w:w="1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A9DF0" w14:textId="77777777" w:rsidR="00261886" w:rsidRPr="00E202FA" w:rsidRDefault="00261886" w:rsidP="00DB7A95">
            <w:pPr>
              <w:spacing w:after="0" w:line="276" w:lineRule="auto"/>
              <w:ind w:firstLineChars="100" w:firstLine="220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lang w:eastAsia="sk-SK"/>
              </w:rPr>
              <w:t>K =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09FA18" w14:textId="4A4109FD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lang w:eastAsia="sk-SK"/>
              </w:rPr>
              <w:t>0,</w:t>
            </w:r>
            <w:r w:rsidR="00E34CB4" w:rsidRPr="00E202FA">
              <w:rPr>
                <w:rFonts w:ascii="Calibri" w:eastAsia="Times New Roman" w:hAnsi="Calibri" w:cs="Calibri"/>
                <w:lang w:eastAsia="sk-SK"/>
              </w:rPr>
              <w:t>7</w:t>
            </w:r>
          </w:p>
        </w:tc>
      </w:tr>
      <w:tr w:rsidR="00261886" w:rsidRPr="00E202FA" w14:paraId="7088D9E1" w14:textId="77777777" w:rsidTr="00C15890">
        <w:trPr>
          <w:gridBefore w:val="1"/>
          <w:wBefore w:w="10" w:type="dxa"/>
          <w:trHeight w:val="390"/>
        </w:trPr>
        <w:tc>
          <w:tcPr>
            <w:tcW w:w="3676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9F0B9" w14:textId="77777777" w:rsidR="00261886" w:rsidRPr="00E202FA" w:rsidRDefault="00261886" w:rsidP="00DB7A95">
            <w:pPr>
              <w:spacing w:after="0" w:line="276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lang w:eastAsia="sk-SK"/>
              </w:rPr>
              <w:t>Použitie do roka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4E14CC43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lang w:eastAsia="sk-SK"/>
              </w:rPr>
              <w:t>365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D0521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lang w:eastAsia="sk-SK"/>
              </w:rPr>
              <w:t>[dní]</w:t>
            </w:r>
          </w:p>
        </w:tc>
        <w:tc>
          <w:tcPr>
            <w:tcW w:w="173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A6DD9" w14:textId="77777777" w:rsidR="00261886" w:rsidRPr="00E202FA" w:rsidRDefault="00261886" w:rsidP="00DB7A95">
            <w:pPr>
              <w:spacing w:after="0" w:line="276" w:lineRule="auto"/>
              <w:ind w:firstLineChars="100" w:firstLine="220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lang w:eastAsia="sk-SK"/>
              </w:rPr>
              <w:t>Sklon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84F3C5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lang w:eastAsia="sk-SK"/>
              </w:rPr>
              <w:t>2,5</w:t>
            </w:r>
          </w:p>
        </w:tc>
      </w:tr>
      <w:tr w:rsidR="00F469A9" w:rsidRPr="00E202FA" w14:paraId="4A20BD53" w14:textId="77777777" w:rsidTr="00C15890">
        <w:trPr>
          <w:trHeight w:val="445"/>
        </w:trPr>
        <w:tc>
          <w:tcPr>
            <w:tcW w:w="50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B7CC1" w14:textId="77777777" w:rsidR="00F469A9" w:rsidRPr="00E202FA" w:rsidRDefault="00F469A9" w:rsidP="00DB7A95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sk-SK"/>
              </w:rPr>
            </w:pPr>
          </w:p>
          <w:p w14:paraId="328DE73C" w14:textId="77777777" w:rsidR="00F469A9" w:rsidRPr="00E202FA" w:rsidRDefault="00F469A9" w:rsidP="00DB7A95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sk-SK"/>
              </w:rPr>
            </w:pPr>
            <w:r w:rsidRPr="00E202FA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sk-SK"/>
              </w:rPr>
              <w:t>Bilancia splaškových odpadových vôd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CAA96" w14:textId="77777777" w:rsidR="00F469A9" w:rsidRPr="00E202FA" w:rsidRDefault="00F469A9" w:rsidP="00DB7A95">
            <w:pPr>
              <w:spacing w:after="0" w:line="276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90266" w14:textId="77777777" w:rsidR="00F469A9" w:rsidRPr="00E202FA" w:rsidRDefault="00F469A9" w:rsidP="00DB7A95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DEEF4" w14:textId="77777777" w:rsidR="00F469A9" w:rsidRPr="00E202FA" w:rsidRDefault="00F469A9" w:rsidP="00DB7A95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4CFB2" w14:textId="77777777" w:rsidR="00F469A9" w:rsidRPr="00E202FA" w:rsidRDefault="00F469A9" w:rsidP="00DB7A95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469A9" w:rsidRPr="00E202FA" w14:paraId="0FC414E0" w14:textId="77777777" w:rsidTr="00C15890">
        <w:trPr>
          <w:trHeight w:val="190"/>
        </w:trPr>
        <w:tc>
          <w:tcPr>
            <w:tcW w:w="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BF4F0" w14:textId="77777777" w:rsidR="00F469A9" w:rsidRPr="00E202FA" w:rsidRDefault="00F469A9" w:rsidP="00DB7A95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08896" w14:textId="77777777" w:rsidR="00F469A9" w:rsidRPr="00E202FA" w:rsidRDefault="00F469A9" w:rsidP="00DB7A95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49D75" w14:textId="77777777" w:rsidR="00F469A9" w:rsidRPr="00E202FA" w:rsidRDefault="00F469A9" w:rsidP="00DB7A95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98FD6" w14:textId="77777777" w:rsidR="00F469A9" w:rsidRPr="00E202FA" w:rsidRDefault="00F469A9" w:rsidP="00DB7A95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FC1CF" w14:textId="77777777" w:rsidR="00F469A9" w:rsidRPr="00E202FA" w:rsidRDefault="00F469A9" w:rsidP="00DB7A95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AFD77" w14:textId="77777777" w:rsidR="00F469A9" w:rsidRPr="00E202FA" w:rsidRDefault="00F469A9" w:rsidP="00DB7A95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A7AD9" w14:textId="77777777" w:rsidR="00F469A9" w:rsidRPr="00E202FA" w:rsidRDefault="00F469A9" w:rsidP="00DB7A95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7AEA6" w14:textId="77777777" w:rsidR="00F469A9" w:rsidRPr="00E202FA" w:rsidRDefault="00F469A9" w:rsidP="00DB7A95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3EBA6" w14:textId="77777777" w:rsidR="00F469A9" w:rsidRPr="00E202FA" w:rsidRDefault="00F469A9" w:rsidP="00DB7A95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469A9" w:rsidRPr="00E202FA" w14:paraId="75177806" w14:textId="77777777" w:rsidTr="00C15890">
        <w:trPr>
          <w:trHeight w:val="552"/>
        </w:trPr>
        <w:tc>
          <w:tcPr>
            <w:tcW w:w="4253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61997B" w14:textId="77777777" w:rsidR="00F469A9" w:rsidRPr="00E202FA" w:rsidRDefault="00F469A9" w:rsidP="00DB7A95">
            <w:pPr>
              <w:spacing w:after="0" w:line="276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Times New Roman"/>
                <w:b/>
                <w:bCs/>
                <w:sz w:val="20"/>
                <w:szCs w:val="18"/>
                <w:lang w:eastAsia="sk-SK"/>
              </w:rPr>
              <w:t>Hodinová maximálna produkcia odpadových vôd</w:t>
            </w:r>
          </w:p>
        </w:tc>
        <w:tc>
          <w:tcPr>
            <w:tcW w:w="828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A0828" w14:textId="77777777" w:rsidR="00F469A9" w:rsidRPr="00E202FA" w:rsidRDefault="00F469A9" w:rsidP="00DB7A95">
            <w:pPr>
              <w:spacing w:after="0" w:line="276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proofErr w:type="spellStart"/>
            <w:r w:rsidRPr="00E202FA">
              <w:rPr>
                <w:rFonts w:ascii="Calibri" w:eastAsia="Times New Roman" w:hAnsi="Calibri" w:cs="Times New Roman"/>
                <w:lang w:eastAsia="sk-SK"/>
              </w:rPr>
              <w:t>Q</w:t>
            </w:r>
            <w:r w:rsidRPr="00E202FA">
              <w:rPr>
                <w:rFonts w:ascii="Calibri" w:eastAsia="Times New Roman" w:hAnsi="Calibri" w:cs="Times New Roman"/>
                <w:vertAlign w:val="subscript"/>
                <w:lang w:eastAsia="sk-SK"/>
              </w:rPr>
              <w:t>h</w:t>
            </w:r>
            <w:proofErr w:type="spellEnd"/>
            <w:r w:rsidRPr="00E202FA">
              <w:rPr>
                <w:rFonts w:ascii="Calibri" w:eastAsia="Times New Roman" w:hAnsi="Calibri" w:cs="Times New Roman"/>
                <w:lang w:eastAsia="sk-SK"/>
              </w:rPr>
              <w:t xml:space="preserve"> =</w:t>
            </w:r>
          </w:p>
        </w:tc>
        <w:tc>
          <w:tcPr>
            <w:tcW w:w="112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7C5C5" w14:textId="0FC2E98B" w:rsidR="00F469A9" w:rsidRPr="00E202FA" w:rsidRDefault="00E34CB4" w:rsidP="00DB7A95">
            <w:pPr>
              <w:spacing w:after="0" w:line="276" w:lineRule="auto"/>
              <w:jc w:val="right"/>
              <w:rPr>
                <w:rFonts w:ascii="Calibri" w:eastAsia="Times New Roman" w:hAnsi="Calibri" w:cs="Times New Roman"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Times New Roman"/>
                <w:sz w:val="20"/>
                <w:szCs w:val="20"/>
                <w:lang w:eastAsia="sk-SK"/>
              </w:rPr>
              <w:t>275</w:t>
            </w:r>
          </w:p>
        </w:tc>
        <w:tc>
          <w:tcPr>
            <w:tcW w:w="79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AC4F3" w14:textId="77777777" w:rsidR="00F469A9" w:rsidRPr="00E202FA" w:rsidRDefault="00F469A9" w:rsidP="00DB7A9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Times New Roman"/>
                <w:sz w:val="20"/>
                <w:szCs w:val="20"/>
                <w:lang w:eastAsia="sk-SK"/>
              </w:rPr>
              <w:t>[l/hod]</w:t>
            </w:r>
          </w:p>
        </w:tc>
        <w:tc>
          <w:tcPr>
            <w:tcW w:w="93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26276" w14:textId="2871B238" w:rsidR="00F469A9" w:rsidRPr="00E202FA" w:rsidRDefault="00E34CB4" w:rsidP="00DB7A95">
            <w:pPr>
              <w:spacing w:after="0" w:line="276" w:lineRule="auto"/>
              <w:jc w:val="right"/>
              <w:rPr>
                <w:rFonts w:ascii="Calibri" w:eastAsia="Times New Roman" w:hAnsi="Calibri" w:cs="Times New Roman"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Times New Roman"/>
                <w:sz w:val="20"/>
                <w:szCs w:val="20"/>
                <w:lang w:eastAsia="sk-SK"/>
              </w:rPr>
              <w:t>0,07639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482DF3" w14:textId="77777777" w:rsidR="00F469A9" w:rsidRPr="00E202FA" w:rsidRDefault="00F469A9" w:rsidP="00DB7A9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Times New Roman"/>
                <w:sz w:val="20"/>
                <w:szCs w:val="20"/>
                <w:lang w:eastAsia="sk-SK"/>
              </w:rPr>
              <w:t>[l/s]</w:t>
            </w:r>
          </w:p>
        </w:tc>
      </w:tr>
      <w:tr w:rsidR="00F469A9" w:rsidRPr="00E202FA" w14:paraId="407338D6" w14:textId="77777777" w:rsidTr="00C15890">
        <w:trPr>
          <w:trHeight w:val="552"/>
        </w:trPr>
        <w:tc>
          <w:tcPr>
            <w:tcW w:w="4253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647997" w14:textId="77777777" w:rsidR="00F469A9" w:rsidRPr="00E202FA" w:rsidRDefault="00F469A9" w:rsidP="00DB7A95">
            <w:pPr>
              <w:spacing w:after="0" w:line="276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Times New Roman"/>
                <w:b/>
                <w:bCs/>
                <w:sz w:val="20"/>
                <w:szCs w:val="18"/>
                <w:lang w:eastAsia="sk-SK"/>
              </w:rPr>
              <w:t>Ročná maximálna produkcia odpadových vôd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94FA0" w14:textId="77777777" w:rsidR="00F469A9" w:rsidRPr="00E202FA" w:rsidRDefault="00F469A9" w:rsidP="00DB7A95">
            <w:pPr>
              <w:spacing w:after="0" w:line="276" w:lineRule="auto"/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 w:rsidRPr="00E202FA">
              <w:rPr>
                <w:rFonts w:ascii="Calibri" w:eastAsia="Times New Roman" w:hAnsi="Calibri" w:cs="Times New Roman"/>
                <w:lang w:eastAsia="sk-SK"/>
              </w:rPr>
              <w:t>Q</w:t>
            </w:r>
            <w:r w:rsidRPr="00E202FA">
              <w:rPr>
                <w:rFonts w:ascii="Calibri" w:eastAsia="Times New Roman" w:hAnsi="Calibri" w:cs="Times New Roman"/>
                <w:vertAlign w:val="subscript"/>
                <w:lang w:eastAsia="sk-SK"/>
              </w:rPr>
              <w:t>ROČ</w:t>
            </w:r>
            <w:r w:rsidRPr="00E202FA">
              <w:rPr>
                <w:rFonts w:ascii="Calibri" w:eastAsia="Times New Roman" w:hAnsi="Calibri" w:cs="Times New Roman"/>
                <w:lang w:eastAsia="sk-SK"/>
              </w:rPr>
              <w:t xml:space="preserve"> =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9088B1" w14:textId="023EF5FD" w:rsidR="00F469A9" w:rsidRPr="00E202FA" w:rsidRDefault="00E34CB4" w:rsidP="00DB7A95">
            <w:pPr>
              <w:spacing w:after="0" w:line="276" w:lineRule="auto"/>
              <w:jc w:val="right"/>
              <w:rPr>
                <w:rFonts w:ascii="Calibri" w:eastAsia="Times New Roman" w:hAnsi="Calibri" w:cs="Times New Roman"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Times New Roman"/>
                <w:sz w:val="20"/>
                <w:szCs w:val="20"/>
                <w:lang w:eastAsia="sk-SK"/>
              </w:rPr>
              <w:t>1 095 000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8A06D" w14:textId="77777777" w:rsidR="00F469A9" w:rsidRPr="00E202FA" w:rsidRDefault="00F469A9" w:rsidP="00DB7A9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Times New Roman"/>
                <w:sz w:val="20"/>
                <w:szCs w:val="20"/>
                <w:lang w:eastAsia="sk-SK"/>
              </w:rPr>
              <w:t>[l/rok]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8F634C" w14:textId="4C17BE99" w:rsidR="00F469A9" w:rsidRPr="00E202FA" w:rsidRDefault="00E34CB4" w:rsidP="00DB7A95">
            <w:pPr>
              <w:spacing w:after="0" w:line="276" w:lineRule="auto"/>
              <w:jc w:val="right"/>
              <w:rPr>
                <w:rFonts w:ascii="Calibri" w:eastAsia="Times New Roman" w:hAnsi="Calibri" w:cs="Times New Roman"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Times New Roman"/>
                <w:sz w:val="20"/>
                <w:szCs w:val="20"/>
                <w:lang w:eastAsia="sk-SK"/>
              </w:rPr>
              <w:t>1 095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E10B16" w14:textId="77777777" w:rsidR="00F469A9" w:rsidRPr="00E202FA" w:rsidRDefault="00F469A9" w:rsidP="00DB7A95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Times New Roman"/>
                <w:sz w:val="20"/>
                <w:szCs w:val="20"/>
                <w:lang w:eastAsia="sk-SK"/>
              </w:rPr>
              <w:t>[m</w:t>
            </w:r>
            <w:r w:rsidRPr="00E202FA">
              <w:rPr>
                <w:rFonts w:ascii="Calibri" w:eastAsia="Times New Roman" w:hAnsi="Calibri" w:cs="Times New Roman"/>
                <w:sz w:val="20"/>
                <w:szCs w:val="20"/>
                <w:vertAlign w:val="superscript"/>
                <w:lang w:eastAsia="sk-SK"/>
              </w:rPr>
              <w:t>3</w:t>
            </w:r>
            <w:r w:rsidRPr="00E202FA">
              <w:rPr>
                <w:rFonts w:ascii="Calibri" w:eastAsia="Times New Roman" w:hAnsi="Calibri" w:cs="Times New Roman"/>
                <w:sz w:val="20"/>
                <w:szCs w:val="20"/>
                <w:lang w:eastAsia="sk-SK"/>
              </w:rPr>
              <w:t>/rok]</w:t>
            </w:r>
          </w:p>
        </w:tc>
      </w:tr>
    </w:tbl>
    <w:p w14:paraId="1F584E86" w14:textId="77777777" w:rsidR="00F469A9" w:rsidRPr="00E202FA" w:rsidRDefault="00F469A9" w:rsidP="00DB7A95">
      <w:pPr>
        <w:pStyle w:val="05MJText"/>
      </w:pPr>
    </w:p>
    <w:tbl>
      <w:tblPr>
        <w:tblW w:w="93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9"/>
        <w:gridCol w:w="830"/>
        <w:gridCol w:w="1310"/>
        <w:gridCol w:w="870"/>
        <w:gridCol w:w="2304"/>
        <w:gridCol w:w="843"/>
        <w:gridCol w:w="754"/>
        <w:gridCol w:w="753"/>
        <w:gridCol w:w="753"/>
      </w:tblGrid>
      <w:tr w:rsidR="00261886" w:rsidRPr="00E202FA" w14:paraId="7C9C2837" w14:textId="77777777" w:rsidTr="00261886">
        <w:trPr>
          <w:trHeight w:val="300"/>
        </w:trPr>
        <w:tc>
          <w:tcPr>
            <w:tcW w:w="6283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9C929EC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lang w:eastAsia="sk-SK"/>
              </w:rPr>
              <w:t>Zariaďovací predmet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55A01E6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lang w:eastAsia="sk-SK"/>
              </w:rPr>
              <w:t>DU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907B31C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lang w:eastAsia="sk-SK"/>
              </w:rPr>
              <w:t>Počet</w:t>
            </w:r>
          </w:p>
        </w:tc>
        <w:tc>
          <w:tcPr>
            <w:tcW w:w="753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76F4237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lang w:eastAsia="sk-SK"/>
              </w:rPr>
              <w:t>min. DN</w:t>
            </w:r>
          </w:p>
        </w:tc>
        <w:tc>
          <w:tcPr>
            <w:tcW w:w="753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24C1A5D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lang w:eastAsia="sk-SK"/>
              </w:rPr>
              <w:t>DU . N</w:t>
            </w:r>
          </w:p>
        </w:tc>
      </w:tr>
      <w:tr w:rsidR="00261886" w:rsidRPr="00E202FA" w14:paraId="42494A3C" w14:textId="77777777" w:rsidTr="00261886">
        <w:trPr>
          <w:trHeight w:val="315"/>
        </w:trPr>
        <w:tc>
          <w:tcPr>
            <w:tcW w:w="6283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FBC4C" w14:textId="77777777" w:rsidR="00261886" w:rsidRPr="00E202FA" w:rsidRDefault="00261886" w:rsidP="00DB7A95">
            <w:pPr>
              <w:spacing w:after="0" w:line="276" w:lineRule="auto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FA75BE5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lang w:eastAsia="sk-SK"/>
              </w:rPr>
              <w:t>[l/s]</w:t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27D2115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lang w:eastAsia="sk-SK"/>
              </w:rPr>
              <w:t>[ks]</w:t>
            </w:r>
          </w:p>
        </w:tc>
        <w:tc>
          <w:tcPr>
            <w:tcW w:w="753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56AE1A5" w14:textId="77777777" w:rsidR="00261886" w:rsidRPr="00E202FA" w:rsidRDefault="00261886" w:rsidP="00DB7A95">
            <w:pPr>
              <w:spacing w:after="0" w:line="276" w:lineRule="auto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</w:p>
        </w:tc>
        <w:tc>
          <w:tcPr>
            <w:tcW w:w="75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05F4790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lang w:eastAsia="sk-SK"/>
              </w:rPr>
              <w:t>[l/s]</w:t>
            </w:r>
          </w:p>
        </w:tc>
      </w:tr>
      <w:tr w:rsidR="00261886" w:rsidRPr="00E202FA" w14:paraId="0727706D" w14:textId="77777777" w:rsidTr="00261886">
        <w:trPr>
          <w:trHeight w:val="345"/>
        </w:trPr>
        <w:tc>
          <w:tcPr>
            <w:tcW w:w="6283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1C15B" w14:textId="77777777" w:rsidR="00261886" w:rsidRPr="00E202FA" w:rsidRDefault="00261886" w:rsidP="00DB7A95">
            <w:pPr>
              <w:spacing w:after="0" w:line="276" w:lineRule="auto"/>
              <w:ind w:firstLineChars="100" w:firstLine="18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Automaticky splachovaný pisoár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38692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0,2</w:t>
            </w:r>
          </w:p>
        </w:tc>
        <w:tc>
          <w:tcPr>
            <w:tcW w:w="7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355E3F98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lang w:eastAsia="sk-SK"/>
              </w:rPr>
              <w:t> </w:t>
            </w:r>
          </w:p>
        </w:tc>
        <w:tc>
          <w:tcPr>
            <w:tcW w:w="7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A78AA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75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B418C7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0,0</w:t>
            </w:r>
          </w:p>
        </w:tc>
      </w:tr>
      <w:tr w:rsidR="00261886" w:rsidRPr="00E202FA" w14:paraId="56FF68C4" w14:textId="77777777" w:rsidTr="00261886">
        <w:trPr>
          <w:trHeight w:val="345"/>
        </w:trPr>
        <w:tc>
          <w:tcPr>
            <w:tcW w:w="62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0A8D1" w14:textId="77777777" w:rsidR="00261886" w:rsidRPr="00E202FA" w:rsidRDefault="00261886" w:rsidP="00DB7A95">
            <w:pPr>
              <w:spacing w:after="0" w:line="276" w:lineRule="auto"/>
              <w:ind w:firstLineChars="100" w:firstLine="18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Umývací žľab alebo umývacia fontánka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91BA4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0,3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7D162184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lang w:eastAsia="sk-SK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0B4F8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FB7D36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0,0</w:t>
            </w:r>
          </w:p>
        </w:tc>
      </w:tr>
      <w:tr w:rsidR="00DB7A95" w:rsidRPr="00E202FA" w14:paraId="4452D0FC" w14:textId="77777777" w:rsidTr="00C11907">
        <w:trPr>
          <w:trHeight w:val="345"/>
        </w:trPr>
        <w:tc>
          <w:tcPr>
            <w:tcW w:w="62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313A0" w14:textId="77777777" w:rsidR="00261886" w:rsidRPr="00E202FA" w:rsidRDefault="00261886" w:rsidP="00DB7A95">
            <w:pPr>
              <w:spacing w:after="0" w:line="276" w:lineRule="auto"/>
              <w:ind w:firstLineChars="100" w:firstLine="18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Umývadlo, bidet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4B499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0,5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14:paraId="64C11265" w14:textId="23C599B3" w:rsidR="00261886" w:rsidRPr="00E202FA" w:rsidRDefault="00E34CB4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lang w:eastAsia="sk-SK"/>
              </w:rPr>
              <w:t>8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B8B19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40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443931" w14:textId="038B391A" w:rsidR="00261886" w:rsidRPr="00E202FA" w:rsidRDefault="00E34CB4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4,0</w:t>
            </w:r>
          </w:p>
        </w:tc>
      </w:tr>
      <w:tr w:rsidR="00DB7A95" w:rsidRPr="00E202FA" w14:paraId="325E5960" w14:textId="77777777" w:rsidTr="00C11907">
        <w:trPr>
          <w:trHeight w:val="345"/>
        </w:trPr>
        <w:tc>
          <w:tcPr>
            <w:tcW w:w="62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838A0" w14:textId="77777777" w:rsidR="00261886" w:rsidRPr="00E202FA" w:rsidRDefault="00261886" w:rsidP="00DB7A95">
            <w:pPr>
              <w:spacing w:after="0" w:line="276" w:lineRule="auto"/>
              <w:ind w:firstLineChars="100" w:firstLine="18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Pisoár s tlakovým splachovačom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12D3C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0,5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14:paraId="00015235" w14:textId="0F1A454F" w:rsidR="00261886" w:rsidRPr="00E202FA" w:rsidRDefault="00E34CB4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lang w:eastAsia="sk-SK"/>
              </w:rPr>
              <w:t>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B7506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8542BF" w14:textId="527565BE" w:rsidR="00261886" w:rsidRPr="00E202FA" w:rsidRDefault="00E34CB4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1</w:t>
            </w:r>
            <w:r w:rsidR="00261886" w:rsidRPr="00E202F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,0</w:t>
            </w:r>
          </w:p>
        </w:tc>
      </w:tr>
      <w:tr w:rsidR="00DB7A95" w:rsidRPr="00E202FA" w14:paraId="0AD673A0" w14:textId="77777777" w:rsidTr="00C11907">
        <w:trPr>
          <w:trHeight w:val="345"/>
        </w:trPr>
        <w:tc>
          <w:tcPr>
            <w:tcW w:w="62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7965C" w14:textId="77777777" w:rsidR="00261886" w:rsidRPr="00E202FA" w:rsidRDefault="00261886" w:rsidP="00DB7A95">
            <w:pPr>
              <w:spacing w:after="0" w:line="276" w:lineRule="auto"/>
              <w:ind w:firstLineChars="100" w:firstLine="18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Sprcha bez zátky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02323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0,6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14:paraId="5B00B5C7" w14:textId="360CC28B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A78BF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070EFA" w14:textId="0EF54217" w:rsidR="00261886" w:rsidRPr="00E202FA" w:rsidRDefault="00A77C4E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0,</w:t>
            </w:r>
            <w:r w:rsidR="00A95AD6" w:rsidRPr="00E202F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0</w:t>
            </w:r>
          </w:p>
        </w:tc>
      </w:tr>
      <w:tr w:rsidR="00DB7A95" w:rsidRPr="00E202FA" w14:paraId="1CFF3979" w14:textId="77777777" w:rsidTr="00C11907">
        <w:trPr>
          <w:trHeight w:val="345"/>
        </w:trPr>
        <w:tc>
          <w:tcPr>
            <w:tcW w:w="62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E7CB1" w14:textId="77777777" w:rsidR="00261886" w:rsidRPr="00E202FA" w:rsidRDefault="00261886" w:rsidP="00DB7A95">
            <w:pPr>
              <w:spacing w:after="0" w:line="276" w:lineRule="auto"/>
              <w:ind w:firstLineChars="100" w:firstLine="18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Sprcha so zátkou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27BA7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0,8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14:paraId="506E77FB" w14:textId="7CCD1A0A" w:rsidR="00261886" w:rsidRPr="00E202FA" w:rsidRDefault="00C11907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lang w:eastAsia="sk-SK"/>
              </w:rPr>
              <w:t>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DA882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50*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365246" w14:textId="28E83A21" w:rsidR="00261886" w:rsidRPr="00E202FA" w:rsidRDefault="00E34CB4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1,6</w:t>
            </w:r>
          </w:p>
        </w:tc>
      </w:tr>
      <w:tr w:rsidR="00DB7A95" w:rsidRPr="00E202FA" w14:paraId="6C994FAF" w14:textId="77777777" w:rsidTr="00C11907">
        <w:trPr>
          <w:trHeight w:val="345"/>
        </w:trPr>
        <w:tc>
          <w:tcPr>
            <w:tcW w:w="62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C9C1F" w14:textId="77777777" w:rsidR="00261886" w:rsidRPr="00E202FA" w:rsidRDefault="00261886" w:rsidP="00DB7A95">
            <w:pPr>
              <w:spacing w:after="0" w:line="276" w:lineRule="auto"/>
              <w:ind w:firstLineChars="100" w:firstLine="18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Samostatný pisoár s nádržkovým splachovačom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DF77A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0,8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14:paraId="66DBCF38" w14:textId="012B099E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997A0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2A8768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0,0</w:t>
            </w:r>
          </w:p>
        </w:tc>
      </w:tr>
      <w:tr w:rsidR="00DB7A95" w:rsidRPr="00E202FA" w14:paraId="6C3AFF06" w14:textId="77777777" w:rsidTr="00C11907">
        <w:trPr>
          <w:trHeight w:val="345"/>
        </w:trPr>
        <w:tc>
          <w:tcPr>
            <w:tcW w:w="62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2E189" w14:textId="77777777" w:rsidR="00261886" w:rsidRPr="00E202FA" w:rsidRDefault="00261886" w:rsidP="00DB7A95">
            <w:pPr>
              <w:spacing w:after="0" w:line="276" w:lineRule="auto"/>
              <w:ind w:firstLineChars="100" w:firstLine="18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Kúpacia vaňa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33371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0,8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14:paraId="00393465" w14:textId="700AD150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BBEF7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50**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F9CD04" w14:textId="184DA00C" w:rsidR="00261886" w:rsidRPr="00E202FA" w:rsidRDefault="00E34CB4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0,0</w:t>
            </w:r>
          </w:p>
        </w:tc>
      </w:tr>
      <w:tr w:rsidR="00DB7A95" w:rsidRPr="00E202FA" w14:paraId="56CE920E" w14:textId="77777777" w:rsidTr="00C11907">
        <w:trPr>
          <w:trHeight w:val="345"/>
        </w:trPr>
        <w:tc>
          <w:tcPr>
            <w:tcW w:w="62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66A96" w14:textId="77777777" w:rsidR="00261886" w:rsidRPr="00E202FA" w:rsidRDefault="00261886" w:rsidP="00DB7A95">
            <w:pPr>
              <w:spacing w:after="0" w:line="276" w:lineRule="auto"/>
              <w:ind w:firstLineChars="100" w:firstLine="18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Kuchynský drez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3DB6D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0,8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14:paraId="7A45C3C1" w14:textId="5C5A6F86" w:rsidR="00261886" w:rsidRPr="00E202FA" w:rsidRDefault="00E34CB4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lang w:eastAsia="sk-SK"/>
              </w:rPr>
              <w:t>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3B72D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50**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472120" w14:textId="6CB2A8D6" w:rsidR="00261886" w:rsidRPr="00E202FA" w:rsidRDefault="00E34CB4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0,8</w:t>
            </w:r>
          </w:p>
        </w:tc>
      </w:tr>
      <w:tr w:rsidR="00DB7A95" w:rsidRPr="00E202FA" w14:paraId="7B14340A" w14:textId="77777777" w:rsidTr="00C11907">
        <w:trPr>
          <w:trHeight w:val="345"/>
        </w:trPr>
        <w:tc>
          <w:tcPr>
            <w:tcW w:w="62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5FD39" w14:textId="77777777" w:rsidR="00261886" w:rsidRPr="00E202FA" w:rsidRDefault="00261886" w:rsidP="00DB7A95">
            <w:pPr>
              <w:spacing w:after="0" w:line="276" w:lineRule="auto"/>
              <w:ind w:firstLineChars="100" w:firstLine="18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Nástenná výlevka s pripojením DN 50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06141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0,8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14:paraId="20EFC385" w14:textId="33DD32F3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C950B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5E84AA" w14:textId="53270F88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0,</w:t>
            </w:r>
            <w:r w:rsidR="000F70F1" w:rsidRPr="00E202F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0</w:t>
            </w:r>
          </w:p>
        </w:tc>
      </w:tr>
      <w:tr w:rsidR="00DB7A95" w:rsidRPr="00E202FA" w14:paraId="53F0453E" w14:textId="77777777" w:rsidTr="00C11907">
        <w:trPr>
          <w:trHeight w:val="345"/>
        </w:trPr>
        <w:tc>
          <w:tcPr>
            <w:tcW w:w="62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D4C02" w14:textId="77777777" w:rsidR="00261886" w:rsidRPr="00E202FA" w:rsidRDefault="00261886" w:rsidP="00DB7A95">
            <w:pPr>
              <w:spacing w:after="0" w:line="276" w:lineRule="auto"/>
              <w:ind w:firstLineChars="100" w:firstLine="18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Bytová umývačka riadu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9C39D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0,8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14:paraId="67D24489" w14:textId="1D0416BA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C2832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50**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BEB345" w14:textId="28847512" w:rsidR="00261886" w:rsidRPr="00E202FA" w:rsidRDefault="00E34CB4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0,0</w:t>
            </w:r>
          </w:p>
        </w:tc>
      </w:tr>
      <w:tr w:rsidR="00DB7A95" w:rsidRPr="00E202FA" w14:paraId="0F1D11B2" w14:textId="77777777" w:rsidTr="00C11907">
        <w:trPr>
          <w:trHeight w:val="345"/>
        </w:trPr>
        <w:tc>
          <w:tcPr>
            <w:tcW w:w="62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D39EF" w14:textId="77777777" w:rsidR="00261886" w:rsidRPr="00E202FA" w:rsidRDefault="00261886" w:rsidP="00DB7A95">
            <w:pPr>
              <w:spacing w:after="0" w:line="276" w:lineRule="auto"/>
              <w:ind w:firstLineChars="100" w:firstLine="18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Práčka s kapacitou do 6 kg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45A92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0,8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14:paraId="64D35739" w14:textId="40E89026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60ACA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50**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98B323" w14:textId="7C8BEA3C" w:rsidR="00261886" w:rsidRPr="00E202FA" w:rsidRDefault="00C11907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0,0</w:t>
            </w:r>
          </w:p>
        </w:tc>
      </w:tr>
      <w:tr w:rsidR="00DB7A95" w:rsidRPr="00E202FA" w14:paraId="6A15A09C" w14:textId="77777777" w:rsidTr="00C11907">
        <w:trPr>
          <w:trHeight w:val="345"/>
        </w:trPr>
        <w:tc>
          <w:tcPr>
            <w:tcW w:w="62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C942E" w14:textId="77777777" w:rsidR="00261886" w:rsidRPr="00E202FA" w:rsidRDefault="00261886" w:rsidP="00DB7A95">
            <w:pPr>
              <w:spacing w:after="0" w:line="276" w:lineRule="auto"/>
              <w:ind w:firstLineChars="100" w:firstLine="18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Veľkokuchynský drez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DA398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0,9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14:paraId="2A49D3DD" w14:textId="1C415924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1905C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70***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1C19C6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0,0</w:t>
            </w:r>
          </w:p>
        </w:tc>
      </w:tr>
      <w:tr w:rsidR="00DB7A95" w:rsidRPr="00E202FA" w14:paraId="31076E54" w14:textId="77777777" w:rsidTr="00C11907">
        <w:trPr>
          <w:trHeight w:val="345"/>
        </w:trPr>
        <w:tc>
          <w:tcPr>
            <w:tcW w:w="62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F7F39" w14:textId="77777777" w:rsidR="00261886" w:rsidRPr="00E202FA" w:rsidRDefault="00261886" w:rsidP="00DB7A95">
            <w:pPr>
              <w:spacing w:after="0" w:line="276" w:lineRule="auto"/>
              <w:ind w:firstLineChars="100" w:firstLine="18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Liatinová výlevka s napojením DN 70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0A5E3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1,5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14:paraId="05690328" w14:textId="1EA5F091" w:rsidR="00261886" w:rsidRPr="00E202FA" w:rsidRDefault="00E34CB4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lang w:eastAsia="sk-SK"/>
              </w:rPr>
              <w:t>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ADB97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70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B70353" w14:textId="1DB950E4" w:rsidR="00261886" w:rsidRPr="00E202FA" w:rsidRDefault="00E34CB4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1,5</w:t>
            </w:r>
          </w:p>
        </w:tc>
      </w:tr>
      <w:tr w:rsidR="00261886" w:rsidRPr="00E202FA" w14:paraId="54BD7C8B" w14:textId="77777777" w:rsidTr="00261886">
        <w:trPr>
          <w:trHeight w:val="345"/>
        </w:trPr>
        <w:tc>
          <w:tcPr>
            <w:tcW w:w="62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06AEE" w14:textId="77777777" w:rsidR="00261886" w:rsidRPr="00E202FA" w:rsidRDefault="00261886" w:rsidP="00DB7A95">
            <w:pPr>
              <w:spacing w:after="0" w:line="276" w:lineRule="auto"/>
              <w:ind w:firstLineChars="100" w:firstLine="18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Práčka s kapacitou do 12 kg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2DAD7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1,5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338254A8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lang w:eastAsia="sk-SK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66FBF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70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29CD7F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0,0</w:t>
            </w:r>
          </w:p>
        </w:tc>
      </w:tr>
      <w:tr w:rsidR="00261886" w:rsidRPr="00E202FA" w14:paraId="74D492C3" w14:textId="77777777" w:rsidTr="00261886">
        <w:trPr>
          <w:trHeight w:val="345"/>
        </w:trPr>
        <w:tc>
          <w:tcPr>
            <w:tcW w:w="62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FC0A2" w14:textId="77777777" w:rsidR="00261886" w:rsidRPr="00E202FA" w:rsidRDefault="00261886" w:rsidP="00DB7A95">
            <w:pPr>
              <w:spacing w:after="0" w:line="276" w:lineRule="auto"/>
              <w:ind w:firstLineChars="100" w:firstLine="18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Záchodová misa s tlakovým splachovačom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DBC0C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1,8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54D41736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lang w:eastAsia="sk-SK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B604F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FAB3E7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0,0</w:t>
            </w:r>
          </w:p>
        </w:tc>
      </w:tr>
      <w:tr w:rsidR="00261886" w:rsidRPr="00E202FA" w14:paraId="13A049CE" w14:textId="77777777" w:rsidTr="00261886">
        <w:trPr>
          <w:trHeight w:val="345"/>
        </w:trPr>
        <w:tc>
          <w:tcPr>
            <w:tcW w:w="62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F279F" w14:textId="77777777" w:rsidR="00261886" w:rsidRPr="00E202FA" w:rsidRDefault="00261886" w:rsidP="00DB7A95">
            <w:pPr>
              <w:spacing w:after="0" w:line="276" w:lineRule="auto"/>
              <w:ind w:firstLineChars="100" w:firstLine="18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Záchodová misa s nádržkovým splachovačom do 7,5l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FBE13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2,0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23DBCB67" w14:textId="5E00E72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6E27E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FBDED5" w14:textId="0E2751FD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0</w:t>
            </w:r>
            <w:r w:rsidR="000F70F1" w:rsidRPr="00E202F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,0</w:t>
            </w:r>
          </w:p>
        </w:tc>
      </w:tr>
      <w:tr w:rsidR="00261886" w:rsidRPr="00E202FA" w14:paraId="466E821C" w14:textId="77777777" w:rsidTr="00261886">
        <w:trPr>
          <w:trHeight w:val="345"/>
        </w:trPr>
        <w:tc>
          <w:tcPr>
            <w:tcW w:w="62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C0EB3" w14:textId="77777777" w:rsidR="00261886" w:rsidRPr="00E202FA" w:rsidRDefault="00261886" w:rsidP="00DB7A95">
            <w:pPr>
              <w:spacing w:after="0" w:line="276" w:lineRule="auto"/>
              <w:ind w:firstLineChars="100" w:firstLine="18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lastRenderedPageBreak/>
              <w:t>Záchodová misa s nádržkovým splachovačom do 9,0l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CAF9D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2,5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4FB9D18E" w14:textId="47BCAB55" w:rsidR="00261886" w:rsidRPr="00E202FA" w:rsidRDefault="00E34CB4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lang w:eastAsia="sk-SK"/>
              </w:rPr>
              <w:t>7</w:t>
            </w:r>
            <w:r w:rsidR="00261886" w:rsidRPr="00E202FA">
              <w:rPr>
                <w:rFonts w:ascii="Calibri" w:eastAsia="Times New Roman" w:hAnsi="Calibri" w:cs="Calibri"/>
                <w:b/>
                <w:bCs/>
                <w:lang w:eastAsia="sk-SK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92548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07F5D3" w14:textId="4C641CF2" w:rsidR="00261886" w:rsidRPr="00E202FA" w:rsidRDefault="00E34CB4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17,5</w:t>
            </w:r>
          </w:p>
        </w:tc>
      </w:tr>
      <w:tr w:rsidR="00261886" w:rsidRPr="00E202FA" w14:paraId="201B9751" w14:textId="77777777" w:rsidTr="00261886">
        <w:trPr>
          <w:trHeight w:val="345"/>
        </w:trPr>
        <w:tc>
          <w:tcPr>
            <w:tcW w:w="62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23993" w14:textId="77777777" w:rsidR="00261886" w:rsidRPr="00E202FA" w:rsidRDefault="00261886" w:rsidP="00DB7A95">
            <w:pPr>
              <w:spacing w:after="0" w:line="276" w:lineRule="auto"/>
              <w:ind w:firstLineChars="100" w:firstLine="18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Podlahový vpust DN 50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7883B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0,8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0B621262" w14:textId="5C8AA1F3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7F000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6F04E5" w14:textId="4B63DFDF" w:rsidR="00261886" w:rsidRPr="00E202FA" w:rsidRDefault="00A95AD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0,0</w:t>
            </w:r>
          </w:p>
        </w:tc>
      </w:tr>
      <w:tr w:rsidR="00261886" w:rsidRPr="00E202FA" w14:paraId="398AC032" w14:textId="77777777" w:rsidTr="00261886">
        <w:trPr>
          <w:trHeight w:val="345"/>
        </w:trPr>
        <w:tc>
          <w:tcPr>
            <w:tcW w:w="62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8B4E6" w14:textId="77777777" w:rsidR="00261886" w:rsidRPr="00E202FA" w:rsidRDefault="00261886" w:rsidP="00DB7A95">
            <w:pPr>
              <w:spacing w:after="0" w:line="276" w:lineRule="auto"/>
              <w:ind w:firstLineChars="100" w:firstLine="18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Podlahový vpust DN 70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0B76A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1,5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2AD951E0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lang w:eastAsia="sk-SK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6B538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70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03240C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0,0</w:t>
            </w:r>
          </w:p>
        </w:tc>
      </w:tr>
      <w:tr w:rsidR="00261886" w:rsidRPr="00E202FA" w14:paraId="58A3B395" w14:textId="77777777" w:rsidTr="00261886">
        <w:trPr>
          <w:trHeight w:val="345"/>
        </w:trPr>
        <w:tc>
          <w:tcPr>
            <w:tcW w:w="6283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BFDDB" w14:textId="77777777" w:rsidR="00261886" w:rsidRPr="00E202FA" w:rsidRDefault="00261886" w:rsidP="00DB7A95">
            <w:pPr>
              <w:spacing w:after="0" w:line="276" w:lineRule="auto"/>
              <w:ind w:firstLineChars="100" w:firstLine="18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Podlahový vpust DN 100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67D2B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2,0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3B3CC6D1" w14:textId="1581224A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424DB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26B2BD" w14:textId="156BBEBB" w:rsidR="00261886" w:rsidRPr="00E202FA" w:rsidRDefault="000F70F1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0</w:t>
            </w:r>
            <w:r w:rsidR="00A95AD6" w:rsidRPr="00E202F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,0</w:t>
            </w:r>
          </w:p>
        </w:tc>
      </w:tr>
      <w:tr w:rsidR="00261886" w:rsidRPr="00E202FA" w14:paraId="5B8A6D9C" w14:textId="77777777" w:rsidTr="00261886">
        <w:trPr>
          <w:trHeight w:val="405"/>
        </w:trPr>
        <w:tc>
          <w:tcPr>
            <w:tcW w:w="8633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2D3A71" w14:textId="77777777" w:rsidR="00261886" w:rsidRPr="00E202FA" w:rsidRDefault="00261886" w:rsidP="00DB7A95">
            <w:pPr>
              <w:spacing w:after="0" w:line="276" w:lineRule="auto"/>
              <w:ind w:firstLineChars="100" w:firstLine="221"/>
              <w:jc w:val="right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lang w:eastAsia="sk-SK"/>
              </w:rPr>
              <w:t>∑ =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127B653" w14:textId="73D0D2C6" w:rsidR="00261886" w:rsidRPr="00E202FA" w:rsidRDefault="00E34CB4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lang w:eastAsia="sk-SK"/>
              </w:rPr>
              <w:t>26,4</w:t>
            </w:r>
          </w:p>
        </w:tc>
      </w:tr>
      <w:tr w:rsidR="00261886" w:rsidRPr="00E202FA" w14:paraId="3CF9C07A" w14:textId="77777777" w:rsidTr="00261886">
        <w:trPr>
          <w:trHeight w:val="405"/>
        </w:trPr>
        <w:tc>
          <w:tcPr>
            <w:tcW w:w="78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BE33E" w14:textId="77777777" w:rsidR="00261886" w:rsidRPr="00E202FA" w:rsidRDefault="00261886" w:rsidP="00DB7A95">
            <w:pPr>
              <w:spacing w:after="0" w:line="276" w:lineRule="auto"/>
              <w:rPr>
                <w:rFonts w:ascii="Calibri" w:eastAsia="Times New Roman" w:hAnsi="Calibri" w:cs="Calibri"/>
                <w:lang w:eastAsia="sk-SK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50"/>
            </w:tblGrid>
            <w:tr w:rsidR="00261886" w:rsidRPr="00E202FA" w14:paraId="56D532C4" w14:textId="77777777">
              <w:trPr>
                <w:trHeight w:val="405"/>
                <w:tblCellSpacing w:w="0" w:type="dxa"/>
              </w:trPr>
              <w:tc>
                <w:tcPr>
                  <w:tcW w:w="672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3F69BF1B" w14:textId="77777777" w:rsidR="00261886" w:rsidRPr="00E202FA" w:rsidRDefault="00261886" w:rsidP="00DB7A95">
                  <w:pPr>
                    <w:spacing w:after="0" w:line="276" w:lineRule="auto"/>
                    <w:jc w:val="center"/>
                    <w:rPr>
                      <w:rFonts w:ascii="Calibri" w:eastAsia="Times New Roman" w:hAnsi="Calibri" w:cs="Calibri"/>
                      <w:lang w:eastAsia="sk-SK"/>
                    </w:rPr>
                  </w:pPr>
                  <w:r w:rsidRPr="00E202FA">
                    <w:rPr>
                      <w:rFonts w:ascii="Calibri" w:eastAsia="Times New Roman" w:hAnsi="Calibri" w:cs="Calibri"/>
                      <w:noProof/>
                      <w:lang w:eastAsia="sk-SK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240" behindDoc="0" locked="0" layoutInCell="1" allowOverlap="1" wp14:anchorId="3AC5E450" wp14:editId="54D4B77D">
                            <wp:simplePos x="0" y="0"/>
                            <wp:positionH relativeFrom="column">
                              <wp:posOffset>48260</wp:posOffset>
                            </wp:positionH>
                            <wp:positionV relativeFrom="paragraph">
                              <wp:posOffset>30480</wp:posOffset>
                            </wp:positionV>
                            <wp:extent cx="1057275" cy="209550"/>
                            <wp:effectExtent l="0" t="0" r="0" b="0"/>
                            <wp:wrapNone/>
                            <wp:docPr id="3" name="Textové pole 3">
                              <a:extLst xmlns:a="http://schemas.openxmlformats.org/drawingml/2006/main">
                                <a:ext uri="{FF2B5EF4-FFF2-40B4-BE49-F238E27FC236}">
                                  <a16:creationId xmlns:a16="http://schemas.microsoft.com/office/drawing/2014/main" id="{00000000-0008-0000-0100-000002000000}"/>
                                </a:ext>
                              </a:extLst>
                            </wp:docPr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057275" cy="209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style>
                                    <a:lnRef idx="0">
                                      <a:scrgbClr r="0" g="0" b="0"/>
                                    </a:lnRef>
                                    <a:fillRef idx="0">
                                      <a:scrgbClr r="0" g="0" b="0"/>
                                    </a:fillRef>
                                    <a:effectRef idx="0">
                                      <a:scrgbClr r="0" g="0" b="0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txbx>
                                    <w:txbxContent>
                                      <w:p w14:paraId="2D349166" w14:textId="77777777" w:rsidR="00445188" w:rsidRDefault="00914A3D" w:rsidP="00261886">
                                        <w:pPr>
                                          <w:pStyle w:val="Normlnywebov"/>
                                          <w:spacing w:before="0" w:beforeAutospacing="0" w:after="0" w:afterAutospacing="0"/>
                                        </w:pPr>
                                        <m:oMathPara>
                                          <m:oMathParaPr>
                                            <m:jc m:val="centerGroup"/>
                                          </m:oMathParaPr>
                                          <m:oMath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eastAsiaTheme="minorEastAsia" w:hAnsi="Cambria Math" w:cstheme="minorBidi"/>
                                                    <w:i/>
                                                    <w:iCs/>
                                                    <w:color w:val="000000" w:themeColor="text1"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hAnsi="Cambria Math" w:cstheme="minorBidi"/>
                                                    <w:color w:val="000000" w:themeColor="text1"/>
                                                    <w:sz w:val="22"/>
                                                    <w:szCs w:val="22"/>
                                                  </w:rPr>
                                                  <m:t>Q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 w:cstheme="minorBidi"/>
                                                    <w:color w:val="000000" w:themeColor="text1"/>
                                                    <w:sz w:val="22"/>
                                                    <w:szCs w:val="22"/>
                                                  </w:rPr>
                                                  <m:t>ww</m:t>
                                                </m:r>
                                              </m:sub>
                                            </m:sSub>
                                            <m:r>
                                              <w:rPr>
                                                <w:rFonts w:ascii="Cambria Math" w:hAnsi="Cambria Math" w:cstheme="minorBidi"/>
                                                <w:color w:val="000000" w:themeColor="text1"/>
                                                <w:sz w:val="22"/>
                                                <w:szCs w:val="22"/>
                                              </w:rPr>
                                              <m:t>=K.</m:t>
                                            </m:r>
                                            <m:rad>
                                              <m:radPr>
                                                <m:degHide m:val="1"/>
                                                <m:ctrlPr>
                                                  <w:rPr>
                                                    <w:rFonts w:ascii="Cambria Math" w:eastAsiaTheme="minorEastAsia" w:hAnsi="Cambria Math" w:cstheme="minorBidi"/>
                                                    <w:i/>
                                                    <w:iCs/>
                                                    <w:color w:val="000000" w:themeColor="text1"/>
                                                    <w:sz w:val="22"/>
                                                    <w:szCs w:val="22"/>
                                                  </w:rPr>
                                                </m:ctrlPr>
                                              </m:radPr>
                                              <m:deg/>
                                              <m:e>
                                                <m:r>
                                                  <w:rPr>
                                                    <w:rFonts w:ascii="Cambria Math" w:hAnsi="Cambria Math" w:cstheme="minorBidi"/>
                                                    <w:color w:val="000000" w:themeColor="text1"/>
                                                    <w:sz w:val="22"/>
                                                    <w:szCs w:val="22"/>
                                                  </w:rPr>
                                                  <m:t>∑DU</m:t>
                                                </m:r>
                                              </m:e>
                                            </m:rad>
                                          </m:oMath>
                                        </m:oMathPara>
                                      </w:p>
                                    </w:txbxContent>
                                  </wps:txbx>
                                  <wps:bodyPr vertOverflow="clip" horzOverflow="clip" wrap="none" lIns="0" tIns="0" rIns="0" bIns="0" rtlCol="0" anchor="t">
                                    <a:sp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3AC5E450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ové pole 3" o:spid="_x0000_s1026" type="#_x0000_t202" style="position:absolute;left:0;text-align:left;margin-left:3.8pt;margin-top:2.4pt;width:83.25pt;height:16.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" filled="f" stroked="f">
                            <v:textbox style="mso-fit-shape-to-text:t" inset="0,0,0,0">
                              <w:txbxContent>
                                <w:p w14:paraId="2D349166" w14:textId="77777777" w:rsidR="00445188" w:rsidRDefault="00445188" w:rsidP="00261886">
                                  <w:pPr>
                                    <w:pStyle w:val="Normlnywebov"/>
                                    <w:spacing w:before="0" w:beforeAutospacing="0" w:after="0" w:afterAutospacing="0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EastAsia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Q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ww</m:t>
                                          </m:r>
                                        </m:sub>
                                      </m:sSub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</w:rPr>
                                        <m:t>=K.</m:t>
                                      </m:r>
                                      <m:rad>
                                        <m:radPr>
                                          <m:degHide m:val="1"/>
                                          <m:ctrlPr>
                                            <w:rPr>
                                              <w:rFonts w:ascii="Cambria Math" w:eastAsiaTheme="minorEastAsia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radPr>
                                        <m:deg/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∑DU</m:t>
                                          </m:r>
                                        </m:e>
                                      </m:rad>
                                    </m:oMath>
                                  </m:oMathPara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E202FA">
                    <w:rPr>
                      <w:rFonts w:ascii="Calibri" w:eastAsia="Times New Roman" w:hAnsi="Calibri" w:cs="Calibri"/>
                      <w:lang w:eastAsia="sk-SK"/>
                    </w:rPr>
                    <w:t> </w:t>
                  </w:r>
                </w:p>
              </w:tc>
            </w:tr>
          </w:tbl>
          <w:p w14:paraId="4C097FBD" w14:textId="77777777" w:rsidR="00261886" w:rsidRPr="00E202FA" w:rsidRDefault="00261886" w:rsidP="00DB7A95">
            <w:pPr>
              <w:spacing w:after="0" w:line="276" w:lineRule="auto"/>
              <w:rPr>
                <w:rFonts w:ascii="Calibri" w:eastAsia="Times New Roman" w:hAnsi="Calibri" w:cs="Calibri"/>
                <w:lang w:eastAsia="sk-SK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3765D23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lang w:eastAsia="sk-SK"/>
              </w:rPr>
              <w:t>[l/s]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EDFDBA3" w14:textId="5F91C358" w:rsidR="00261886" w:rsidRPr="00E202FA" w:rsidRDefault="00E34CB4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lang w:eastAsia="sk-SK"/>
              </w:rPr>
              <w:t>3,6</w:t>
            </w:r>
          </w:p>
        </w:tc>
      </w:tr>
      <w:tr w:rsidR="00261886" w:rsidRPr="00E202FA" w14:paraId="05D73ED0" w14:textId="77777777" w:rsidTr="00261886">
        <w:trPr>
          <w:trHeight w:val="315"/>
        </w:trPr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9CE01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0D35C" w14:textId="77777777" w:rsidR="00261886" w:rsidRPr="00E202FA" w:rsidRDefault="00261886" w:rsidP="00DB7A95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91F7B" w14:textId="77777777" w:rsidR="00261886" w:rsidRPr="00E202FA" w:rsidRDefault="00261886" w:rsidP="00DB7A95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967DC" w14:textId="77777777" w:rsidR="00261886" w:rsidRPr="00E202FA" w:rsidRDefault="00261886" w:rsidP="00DB7A95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222E9" w14:textId="77777777" w:rsidR="00261886" w:rsidRPr="00E202FA" w:rsidRDefault="00261886" w:rsidP="00DB7A95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22322" w14:textId="77777777" w:rsidR="00261886" w:rsidRPr="00E202FA" w:rsidRDefault="00261886" w:rsidP="00DB7A95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A84B3" w14:textId="77777777" w:rsidR="00261886" w:rsidRPr="00E202FA" w:rsidRDefault="00261886" w:rsidP="00DB7A95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1AD74" w14:textId="77777777" w:rsidR="00261886" w:rsidRPr="00E202FA" w:rsidRDefault="00261886" w:rsidP="00DB7A95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82098" w14:textId="77777777" w:rsidR="00261886" w:rsidRPr="00E202FA" w:rsidRDefault="00261886" w:rsidP="00DB7A95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61886" w:rsidRPr="00E202FA" w14:paraId="4AC437E0" w14:textId="77777777" w:rsidTr="00261886">
        <w:trPr>
          <w:trHeight w:val="300"/>
        </w:trPr>
        <w:tc>
          <w:tcPr>
            <w:tcW w:w="7126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17201" w14:textId="77777777" w:rsidR="00261886" w:rsidRPr="00E202FA" w:rsidRDefault="00261886" w:rsidP="00DB7A95">
            <w:pPr>
              <w:spacing w:after="0" w:line="276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lang w:eastAsia="sk-SK"/>
              </w:rPr>
              <w:t>Najmenšia menovitá svetlosť zvodového potrubia</w:t>
            </w:r>
          </w:p>
        </w:tc>
        <w:tc>
          <w:tcPr>
            <w:tcW w:w="75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F4BEE" w14:textId="77777777" w:rsidR="00261886" w:rsidRPr="00E202FA" w:rsidRDefault="00261886" w:rsidP="00DB7A95">
            <w:pPr>
              <w:spacing w:after="0" w:line="276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lang w:eastAsia="sk-SK"/>
              </w:rPr>
              <w:t>Sklon</w:t>
            </w:r>
          </w:p>
        </w:tc>
        <w:tc>
          <w:tcPr>
            <w:tcW w:w="150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EBF1DE"/>
            <w:noWrap/>
            <w:vAlign w:val="bottom"/>
            <w:hideMark/>
          </w:tcPr>
          <w:p w14:paraId="0EA0D2D0" w14:textId="1AEBC89B" w:rsidR="00261886" w:rsidRPr="00E202FA" w:rsidRDefault="00E34CB4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lang w:eastAsia="sk-SK"/>
              </w:rPr>
              <w:t>3</w:t>
            </w:r>
          </w:p>
        </w:tc>
      </w:tr>
      <w:tr w:rsidR="00261886" w:rsidRPr="00E202FA" w14:paraId="331E9C96" w14:textId="77777777" w:rsidTr="00261886">
        <w:trPr>
          <w:trHeight w:val="330"/>
        </w:trPr>
        <w:tc>
          <w:tcPr>
            <w:tcW w:w="310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A05CB2" w14:textId="77777777" w:rsidR="00261886" w:rsidRPr="00E202FA" w:rsidRDefault="00261886" w:rsidP="00DB7A95">
            <w:pPr>
              <w:spacing w:after="0" w:line="276" w:lineRule="auto"/>
              <w:ind w:firstLineChars="300" w:firstLine="602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Rýchlosť splaškov v potrubí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10E13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lang w:eastAsia="sk-SK"/>
              </w:rPr>
              <w:t>0,6</w:t>
            </w:r>
          </w:p>
        </w:tc>
        <w:tc>
          <w:tcPr>
            <w:tcW w:w="230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55E0F1" w14:textId="7777777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lang w:eastAsia="sk-SK"/>
              </w:rPr>
              <w:t>[m/s]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A36913" w14:textId="77777777" w:rsidR="00261886" w:rsidRPr="00E202FA" w:rsidRDefault="00261886" w:rsidP="00DB7A95">
            <w:pPr>
              <w:spacing w:after="0" w:line="276" w:lineRule="auto"/>
              <w:ind w:firstLineChars="300" w:firstLine="602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Dimenzia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bottom"/>
            <w:hideMark/>
          </w:tcPr>
          <w:p w14:paraId="1102CA7B" w14:textId="5322FA47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k-SK"/>
              </w:rPr>
              <w:t xml:space="preserve">   DN </w:t>
            </w:r>
            <w:r w:rsidR="00E34CB4" w:rsidRPr="00E202F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sk-SK"/>
              </w:rPr>
              <w:t>100</w:t>
            </w:r>
          </w:p>
        </w:tc>
      </w:tr>
      <w:tr w:rsidR="00261886" w:rsidRPr="00E202FA" w14:paraId="05DCF578" w14:textId="77777777" w:rsidTr="00261886">
        <w:trPr>
          <w:trHeight w:val="315"/>
        </w:trPr>
        <w:tc>
          <w:tcPr>
            <w:tcW w:w="7126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A0068" w14:textId="77777777" w:rsidR="00261886" w:rsidRPr="00E202FA" w:rsidRDefault="00261886" w:rsidP="00DB7A95">
            <w:pPr>
              <w:spacing w:after="0" w:line="276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lang w:eastAsia="sk-SK"/>
              </w:rPr>
              <w:t>Menovitá svetlosť spoločného vetracieho potrubia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9E6E6C" w14:textId="77777777" w:rsidR="00261886" w:rsidRPr="00E202FA" w:rsidRDefault="00261886" w:rsidP="00DB7A95">
            <w:pPr>
              <w:spacing w:after="0" w:line="276" w:lineRule="auto"/>
              <w:rPr>
                <w:rFonts w:ascii="Calibri" w:eastAsia="Times New Roman" w:hAnsi="Calibri" w:cs="Calibri"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lang w:eastAsia="sk-SK"/>
              </w:rPr>
              <w:t> </w:t>
            </w:r>
          </w:p>
        </w:tc>
        <w:tc>
          <w:tcPr>
            <w:tcW w:w="150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bottom"/>
            <w:hideMark/>
          </w:tcPr>
          <w:p w14:paraId="39FEFA81" w14:textId="40504C91" w:rsidR="00261886" w:rsidRPr="00E202FA" w:rsidRDefault="00261886" w:rsidP="00DB7A95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E202FA">
              <w:rPr>
                <w:rFonts w:ascii="Calibri" w:eastAsia="Times New Roman" w:hAnsi="Calibri" w:cs="Calibri"/>
                <w:b/>
                <w:bCs/>
                <w:lang w:eastAsia="sk-SK"/>
              </w:rPr>
              <w:t xml:space="preserve">DN </w:t>
            </w:r>
            <w:r w:rsidR="00E34CB4" w:rsidRPr="00E202FA">
              <w:rPr>
                <w:rFonts w:ascii="Calibri" w:eastAsia="Times New Roman" w:hAnsi="Calibri" w:cs="Calibri"/>
                <w:b/>
                <w:bCs/>
                <w:lang w:eastAsia="sk-SK"/>
              </w:rPr>
              <w:t>90</w:t>
            </w:r>
          </w:p>
        </w:tc>
      </w:tr>
    </w:tbl>
    <w:p w14:paraId="08C19E77" w14:textId="77777777" w:rsidR="0088680E" w:rsidRPr="00E202FA" w:rsidRDefault="0088680E" w:rsidP="00DB7A95">
      <w:pPr>
        <w:pStyle w:val="05MJText"/>
      </w:pPr>
    </w:p>
    <w:p w14:paraId="06E8F29B" w14:textId="4C4BB4A0" w:rsidR="0088680E" w:rsidRPr="00E202FA" w:rsidRDefault="0088680E" w:rsidP="00DB7A95">
      <w:pPr>
        <w:pStyle w:val="05MJText"/>
        <w:rPr>
          <w:b/>
        </w:rPr>
      </w:pPr>
      <w:r w:rsidRPr="00E202FA">
        <w:t>Výpočt</w:t>
      </w:r>
      <w:r w:rsidR="00BE5175" w:rsidRPr="00E202FA">
        <w:t xml:space="preserve">ový prietok splaškovej vody </w:t>
      </w:r>
      <w:r w:rsidR="00E34CB4" w:rsidRPr="00E202FA">
        <w:t>3,6</w:t>
      </w:r>
      <w:r w:rsidRPr="00E202FA">
        <w:t xml:space="preserve"> [l/s] – </w:t>
      </w:r>
      <w:r w:rsidR="004478C5" w:rsidRPr="00E202FA">
        <w:rPr>
          <w:b/>
        </w:rPr>
        <w:t>návrh p</w:t>
      </w:r>
      <w:r w:rsidR="00A31A76" w:rsidRPr="00E202FA">
        <w:rPr>
          <w:b/>
        </w:rPr>
        <w:t xml:space="preserve">otrubia </w:t>
      </w:r>
      <w:r w:rsidR="004478C5" w:rsidRPr="00E202FA">
        <w:rPr>
          <w:b/>
        </w:rPr>
        <w:t>Ø DN</w:t>
      </w:r>
      <w:r w:rsidR="00E34CB4" w:rsidRPr="00E202FA">
        <w:rPr>
          <w:b/>
        </w:rPr>
        <w:t>1</w:t>
      </w:r>
      <w:r w:rsidR="00E202FA" w:rsidRPr="00E202FA">
        <w:rPr>
          <w:b/>
        </w:rPr>
        <w:t>6</w:t>
      </w:r>
      <w:r w:rsidR="00E34CB4" w:rsidRPr="00E202FA">
        <w:rPr>
          <w:b/>
        </w:rPr>
        <w:t>0</w:t>
      </w:r>
      <w:r w:rsidR="0085558B" w:rsidRPr="00E202FA">
        <w:rPr>
          <w:b/>
        </w:rPr>
        <w:t>.</w:t>
      </w:r>
    </w:p>
    <w:p w14:paraId="31AFE0B4" w14:textId="77777777" w:rsidR="007B46CA" w:rsidRPr="00E202FA" w:rsidRDefault="007B46CA" w:rsidP="00DB7A95">
      <w:pPr>
        <w:pStyle w:val="05MJText"/>
      </w:pPr>
    </w:p>
    <w:p w14:paraId="5E0E21F1" w14:textId="2EA24F3C" w:rsidR="0062611C" w:rsidRPr="00E202FA" w:rsidRDefault="00CB7462" w:rsidP="00DB7A95">
      <w:pPr>
        <w:pStyle w:val="05MJText"/>
      </w:pPr>
      <w:r w:rsidRPr="00E202FA">
        <w:t>Splaškové vody z</w:t>
      </w:r>
      <w:r w:rsidR="00E202FA" w:rsidRPr="00E202FA">
        <w:t> objektu budú odvedené PVC-U potrubím dimenzie DN160</w:t>
      </w:r>
      <w:r w:rsidR="00C02B2F">
        <w:t xml:space="preserve"> vedeným v spáde 2%</w:t>
      </w:r>
      <w:r w:rsidR="00E202FA" w:rsidRPr="00E202FA">
        <w:t xml:space="preserve">. Potrubie bude zaústené do existujúcej splaškovej revíznej šachty. Splašková prípojka pre objekt je už zrealizovaná a kapacitne postačuje navrhovanej. </w:t>
      </w:r>
    </w:p>
    <w:p w14:paraId="3B1975B5" w14:textId="77777777" w:rsidR="007B46CA" w:rsidRPr="00E202FA" w:rsidRDefault="007B46CA" w:rsidP="00DB7A95">
      <w:pPr>
        <w:pStyle w:val="05MJText"/>
        <w:ind w:firstLine="0"/>
      </w:pPr>
    </w:p>
    <w:p w14:paraId="0F900507" w14:textId="77777777" w:rsidR="0088680E" w:rsidRPr="00E202FA" w:rsidRDefault="0088680E" w:rsidP="00DB7A95">
      <w:pPr>
        <w:pStyle w:val="05MJText"/>
        <w:ind w:firstLine="0"/>
      </w:pPr>
    </w:p>
    <w:p w14:paraId="231D8ACE" w14:textId="77777777" w:rsidR="0088680E" w:rsidRPr="00E202FA" w:rsidRDefault="0088680E" w:rsidP="00DB7A95">
      <w:pPr>
        <w:pStyle w:val="02MJ"/>
        <w:spacing w:line="276" w:lineRule="auto"/>
      </w:pPr>
      <w:r w:rsidRPr="00E202FA">
        <w:t>Materiál kanalizácie</w:t>
      </w:r>
    </w:p>
    <w:p w14:paraId="3F62B4B9" w14:textId="77777777" w:rsidR="0088680E" w:rsidRPr="00E202FA" w:rsidRDefault="0088680E" w:rsidP="00DB7A95">
      <w:pPr>
        <w:pStyle w:val="05MJText"/>
      </w:pPr>
      <w:r w:rsidRPr="00E202FA">
        <w:t>Spájané potrubie vizuálne skontrolovať a očistiť od nečistôt. Tesniace prvky neodstraňovať. Na potrubí označiť hĺbku zasunutia. Ostrý koniec potrubia potrieť mazadlom (nepoužívať minerálne oleje). Následne je možné potrubi</w:t>
      </w:r>
      <w:r w:rsidR="00BE5175" w:rsidRPr="00E202FA">
        <w:t>e zasunúť po značku a </w:t>
      </w:r>
      <w:proofErr w:type="spellStart"/>
      <w:r w:rsidR="00BE5175" w:rsidRPr="00E202FA">
        <w:t>povytiahnu</w:t>
      </w:r>
      <w:r w:rsidRPr="00E202FA">
        <w:t>ť</w:t>
      </w:r>
      <w:proofErr w:type="spellEnd"/>
      <w:r w:rsidRPr="00E202FA">
        <w:t xml:space="preserve"> späť približne o 3 mm na meter jeho dĺžky. </w:t>
      </w:r>
    </w:p>
    <w:p w14:paraId="48BC0206" w14:textId="77777777" w:rsidR="0088680E" w:rsidRPr="00E202FA" w:rsidRDefault="0088680E" w:rsidP="00DB7A95">
      <w:pPr>
        <w:pStyle w:val="05MJText"/>
      </w:pPr>
      <w:r w:rsidRPr="00E202FA">
        <w:t xml:space="preserve">Potrubie je možné rezať pravouhlým rezom.  Vnútro potrubia je nutné po odrezaní skosiť pod uhlom cca 15° . Koniec neskosiť až do ostrej špičky, ale nechať približne 1/3 pôvodnej hrúbky. Tvarovky nie je povolené skracovať. </w:t>
      </w:r>
    </w:p>
    <w:p w14:paraId="6FA6760C" w14:textId="77777777" w:rsidR="0088680E" w:rsidRPr="00E202FA" w:rsidRDefault="0088680E" w:rsidP="00DB7A95">
      <w:pPr>
        <w:pStyle w:val="05MJText"/>
      </w:pPr>
      <w:r w:rsidRPr="00E202FA">
        <w:t xml:space="preserve">Na uchytenie potrubie použiť plastové alebo kovové príchytky s vložkou z gumy alebo mäkkého materiálu, aby sa zabránilo poškodeniu rúrky a zamedzilo sa prenosu zvuku. Pri stúpačkách vytvoriť pevný bod v strede vedenia. </w:t>
      </w:r>
    </w:p>
    <w:p w14:paraId="600B8A57" w14:textId="77777777" w:rsidR="0088680E" w:rsidRPr="00E202FA" w:rsidRDefault="0088680E" w:rsidP="00DB7A95">
      <w:pPr>
        <w:pStyle w:val="05MJText"/>
        <w:ind w:firstLine="0"/>
      </w:pPr>
    </w:p>
    <w:p w14:paraId="35C71FAC" w14:textId="77777777" w:rsidR="0088680E" w:rsidRPr="00E202FA" w:rsidRDefault="0088680E" w:rsidP="00DB7A95">
      <w:pPr>
        <w:pStyle w:val="05MJText"/>
      </w:pPr>
      <w:r w:rsidRPr="00E202FA">
        <w:t xml:space="preserve">Vzdialenosť pevných bodov </w:t>
      </w:r>
    </w:p>
    <w:tbl>
      <w:tblPr>
        <w:tblStyle w:val="Mriekatabu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400"/>
        <w:gridCol w:w="1273"/>
        <w:gridCol w:w="1413"/>
        <w:gridCol w:w="1414"/>
        <w:gridCol w:w="1274"/>
        <w:gridCol w:w="1268"/>
      </w:tblGrid>
      <w:tr w:rsidR="0088680E" w:rsidRPr="00E202FA" w14:paraId="486038EB" w14:textId="77777777" w:rsidTr="0088680E">
        <w:tc>
          <w:tcPr>
            <w:tcW w:w="240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16CAD3" w14:textId="77777777" w:rsidR="0088680E" w:rsidRPr="00E202FA" w:rsidRDefault="0088680E" w:rsidP="00DB7A95">
            <w:pPr>
              <w:pStyle w:val="05MJText"/>
            </w:pPr>
            <w:r w:rsidRPr="00E202FA">
              <w:t>Dimenzia [mm]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C6FC31E" w14:textId="77777777" w:rsidR="0088680E" w:rsidRPr="00E202FA" w:rsidRDefault="0088680E" w:rsidP="00DB7A95">
            <w:pPr>
              <w:pStyle w:val="05MJText"/>
            </w:pPr>
            <w:r w:rsidRPr="00E202FA">
              <w:t>32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69D0DCC" w14:textId="77777777" w:rsidR="0088680E" w:rsidRPr="00E202FA" w:rsidRDefault="0088680E" w:rsidP="00DB7A95">
            <w:pPr>
              <w:pStyle w:val="05MJText"/>
            </w:pPr>
            <w:r w:rsidRPr="00E202FA">
              <w:t>50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22711EB" w14:textId="77777777" w:rsidR="0088680E" w:rsidRPr="00E202FA" w:rsidRDefault="0088680E" w:rsidP="00DB7A95">
            <w:pPr>
              <w:pStyle w:val="05MJText"/>
            </w:pPr>
            <w:r w:rsidRPr="00E202FA">
              <w:t>70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FE730CC" w14:textId="77777777" w:rsidR="0088680E" w:rsidRPr="00E202FA" w:rsidRDefault="0088680E" w:rsidP="00DB7A95">
            <w:pPr>
              <w:pStyle w:val="05MJText"/>
            </w:pPr>
            <w:r w:rsidRPr="00E202FA">
              <w:t>100</w:t>
            </w:r>
          </w:p>
        </w:tc>
        <w:tc>
          <w:tcPr>
            <w:tcW w:w="127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347E671" w14:textId="77777777" w:rsidR="0088680E" w:rsidRPr="00E202FA" w:rsidRDefault="0088680E" w:rsidP="00DB7A95">
            <w:pPr>
              <w:pStyle w:val="05MJText"/>
            </w:pPr>
            <w:r w:rsidRPr="00E202FA">
              <w:t>125</w:t>
            </w:r>
          </w:p>
        </w:tc>
      </w:tr>
      <w:tr w:rsidR="0088680E" w:rsidRPr="00E202FA" w14:paraId="322978F2" w14:textId="77777777" w:rsidTr="0088680E">
        <w:tc>
          <w:tcPr>
            <w:tcW w:w="2405" w:type="dxa"/>
            <w:tcBorders>
              <w:top w:val="single" w:sz="12" w:space="0" w:color="auto"/>
              <w:right w:val="single" w:sz="12" w:space="0" w:color="auto"/>
            </w:tcBorders>
          </w:tcPr>
          <w:p w14:paraId="2E746E3B" w14:textId="77777777" w:rsidR="0088680E" w:rsidRPr="00E202FA" w:rsidRDefault="0088680E" w:rsidP="00DB7A95">
            <w:pPr>
              <w:pStyle w:val="05MJText"/>
            </w:pPr>
            <w:r w:rsidRPr="00E202FA">
              <w:t>Vodorovne [m]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3B5A5A0" w14:textId="77777777" w:rsidR="0088680E" w:rsidRPr="00E202FA" w:rsidRDefault="0088680E" w:rsidP="00DB7A95">
            <w:pPr>
              <w:pStyle w:val="05MJText"/>
            </w:pPr>
            <w:r w:rsidRPr="00E202FA">
              <w:t>0,5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14:paraId="2A9FBCF3" w14:textId="77777777" w:rsidR="0088680E" w:rsidRPr="00E202FA" w:rsidRDefault="0088680E" w:rsidP="00DB7A95">
            <w:pPr>
              <w:pStyle w:val="05MJText"/>
            </w:pPr>
            <w:r w:rsidRPr="00E202FA">
              <w:t>0,5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14:paraId="4D20773D" w14:textId="77777777" w:rsidR="0088680E" w:rsidRPr="00E202FA" w:rsidRDefault="0088680E" w:rsidP="00DB7A95">
            <w:pPr>
              <w:pStyle w:val="05MJText"/>
            </w:pPr>
            <w:r w:rsidRPr="00E202FA">
              <w:t>0,8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14:paraId="718B4B81" w14:textId="77777777" w:rsidR="0088680E" w:rsidRPr="00E202FA" w:rsidRDefault="0088680E" w:rsidP="00DB7A95">
            <w:pPr>
              <w:pStyle w:val="05MJText"/>
            </w:pPr>
            <w:r w:rsidRPr="00E202FA">
              <w:t>1,1</w:t>
            </w:r>
          </w:p>
        </w:tc>
        <w:tc>
          <w:tcPr>
            <w:tcW w:w="1270" w:type="dxa"/>
            <w:tcBorders>
              <w:top w:val="single" w:sz="12" w:space="0" w:color="auto"/>
            </w:tcBorders>
            <w:vAlign w:val="center"/>
          </w:tcPr>
          <w:p w14:paraId="07DC86BB" w14:textId="77777777" w:rsidR="0088680E" w:rsidRPr="00E202FA" w:rsidRDefault="0088680E" w:rsidP="00DB7A95">
            <w:pPr>
              <w:pStyle w:val="05MJText"/>
            </w:pPr>
            <w:r w:rsidRPr="00E202FA">
              <w:t>1,3</w:t>
            </w:r>
          </w:p>
        </w:tc>
      </w:tr>
      <w:tr w:rsidR="0088680E" w:rsidRPr="00E202FA" w14:paraId="66B3F764" w14:textId="77777777" w:rsidTr="0088680E">
        <w:tc>
          <w:tcPr>
            <w:tcW w:w="2405" w:type="dxa"/>
            <w:tcBorders>
              <w:bottom w:val="single" w:sz="12" w:space="0" w:color="auto"/>
              <w:right w:val="single" w:sz="12" w:space="0" w:color="auto"/>
            </w:tcBorders>
          </w:tcPr>
          <w:p w14:paraId="7C119A8D" w14:textId="77777777" w:rsidR="0088680E" w:rsidRPr="00E202FA" w:rsidRDefault="0088680E" w:rsidP="00DB7A95">
            <w:pPr>
              <w:pStyle w:val="05MJText"/>
            </w:pPr>
            <w:r w:rsidRPr="00E202FA">
              <w:t>Zvislo [m]</w:t>
            </w:r>
          </w:p>
        </w:tc>
        <w:tc>
          <w:tcPr>
            <w:tcW w:w="1276" w:type="dxa"/>
            <w:tcBorders>
              <w:left w:val="single" w:sz="12" w:space="0" w:color="auto"/>
            </w:tcBorders>
            <w:vAlign w:val="center"/>
          </w:tcPr>
          <w:p w14:paraId="4A630DBB" w14:textId="77777777" w:rsidR="0088680E" w:rsidRPr="00E202FA" w:rsidRDefault="0088680E" w:rsidP="00DB7A95">
            <w:pPr>
              <w:pStyle w:val="05MJText"/>
            </w:pPr>
            <w:r w:rsidRPr="00E202FA">
              <w:t>1,0</w:t>
            </w:r>
          </w:p>
        </w:tc>
        <w:tc>
          <w:tcPr>
            <w:tcW w:w="1417" w:type="dxa"/>
            <w:vAlign w:val="center"/>
          </w:tcPr>
          <w:p w14:paraId="5512982C" w14:textId="77777777" w:rsidR="0088680E" w:rsidRPr="00E202FA" w:rsidRDefault="0088680E" w:rsidP="00DB7A95">
            <w:pPr>
              <w:pStyle w:val="05MJText"/>
            </w:pPr>
            <w:r w:rsidRPr="00E202FA">
              <w:t>1,5</w:t>
            </w:r>
          </w:p>
        </w:tc>
        <w:tc>
          <w:tcPr>
            <w:tcW w:w="1418" w:type="dxa"/>
            <w:vAlign w:val="center"/>
          </w:tcPr>
          <w:p w14:paraId="4564B6A3" w14:textId="77777777" w:rsidR="0088680E" w:rsidRPr="00E202FA" w:rsidRDefault="0088680E" w:rsidP="00DB7A95">
            <w:pPr>
              <w:pStyle w:val="05MJText"/>
            </w:pPr>
            <w:r w:rsidRPr="00E202FA">
              <w:t>2,0</w:t>
            </w:r>
          </w:p>
        </w:tc>
        <w:tc>
          <w:tcPr>
            <w:tcW w:w="1276" w:type="dxa"/>
            <w:vAlign w:val="center"/>
          </w:tcPr>
          <w:p w14:paraId="43BF5F36" w14:textId="77777777" w:rsidR="0088680E" w:rsidRPr="00E202FA" w:rsidRDefault="0088680E" w:rsidP="00DB7A95">
            <w:pPr>
              <w:pStyle w:val="05MJText"/>
            </w:pPr>
            <w:r w:rsidRPr="00E202FA">
              <w:t>2,0</w:t>
            </w:r>
          </w:p>
        </w:tc>
        <w:tc>
          <w:tcPr>
            <w:tcW w:w="1270" w:type="dxa"/>
            <w:vAlign w:val="center"/>
          </w:tcPr>
          <w:p w14:paraId="1FB465D9" w14:textId="77777777" w:rsidR="0088680E" w:rsidRPr="00E202FA" w:rsidRDefault="0088680E" w:rsidP="00DB7A95">
            <w:pPr>
              <w:pStyle w:val="05MJText"/>
            </w:pPr>
            <w:r w:rsidRPr="00E202FA">
              <w:t>2,0</w:t>
            </w:r>
          </w:p>
        </w:tc>
      </w:tr>
    </w:tbl>
    <w:p w14:paraId="2126B50F" w14:textId="77777777" w:rsidR="0088680E" w:rsidRPr="00E202FA" w:rsidRDefault="0088680E" w:rsidP="00DB7A95">
      <w:pPr>
        <w:pStyle w:val="05MJText"/>
      </w:pPr>
    </w:p>
    <w:p w14:paraId="64FCD258" w14:textId="77777777" w:rsidR="0088680E" w:rsidRPr="00E202FA" w:rsidRDefault="0088680E" w:rsidP="00DB7A95">
      <w:pPr>
        <w:pStyle w:val="05MJText"/>
      </w:pPr>
    </w:p>
    <w:p w14:paraId="521E6843" w14:textId="77777777" w:rsidR="0088680E" w:rsidRPr="00E202FA" w:rsidRDefault="0088680E" w:rsidP="00DB7A95">
      <w:pPr>
        <w:pStyle w:val="02MJ"/>
        <w:spacing w:line="276" w:lineRule="auto"/>
      </w:pPr>
      <w:r w:rsidRPr="00E202FA">
        <w:t>Kríženie podzemných vedení</w:t>
      </w:r>
    </w:p>
    <w:p w14:paraId="7392BA90" w14:textId="77777777" w:rsidR="0088680E" w:rsidRPr="00E202FA" w:rsidRDefault="0088680E" w:rsidP="00DB7A95">
      <w:pPr>
        <w:pStyle w:val="05MJText"/>
      </w:pPr>
      <w:r w:rsidRPr="00E202FA">
        <w:t xml:space="preserve">Najmenšie dovolené krytie kanalizácie pod vozovkou je </w:t>
      </w:r>
      <w:smartTag w:uri="urn:schemas-microsoft-com:office:smarttags" w:element="metricconverter">
        <w:smartTagPr>
          <w:attr w:name="ProductID" w:val="1,8 m"/>
        </w:smartTagPr>
        <w:r w:rsidRPr="00E202FA">
          <w:t>1,8 m</w:t>
        </w:r>
      </w:smartTag>
      <w:r w:rsidRPr="00E202FA">
        <w:t>.</w:t>
      </w:r>
    </w:p>
    <w:p w14:paraId="5F0C198D" w14:textId="77777777" w:rsidR="0088680E" w:rsidRPr="00E202FA" w:rsidRDefault="0088680E" w:rsidP="00DB7A95">
      <w:pPr>
        <w:pStyle w:val="05MJText"/>
      </w:pPr>
      <w:r w:rsidRPr="00E202FA">
        <w:t>Najmenšie dovolené vzdialenosti pri súbehu kanalizácie s inými podzemnými vedeniami sú:</w:t>
      </w:r>
    </w:p>
    <w:p w14:paraId="6E3D1E25" w14:textId="77777777" w:rsidR="0088680E" w:rsidRPr="00E202FA" w:rsidRDefault="0088680E" w:rsidP="00DB7A95">
      <w:pPr>
        <w:pStyle w:val="05MJText"/>
        <w:rPr>
          <w:b/>
        </w:rPr>
      </w:pPr>
      <w:r w:rsidRPr="00E202FA">
        <w:rPr>
          <w:b/>
        </w:rPr>
        <w:t>Vodorovné :</w:t>
      </w:r>
    </w:p>
    <w:p w14:paraId="39BA6F2C" w14:textId="77777777" w:rsidR="0088680E" w:rsidRPr="00E202FA" w:rsidRDefault="0088680E" w:rsidP="00DB7A95">
      <w:pPr>
        <w:pStyle w:val="05MJText"/>
        <w:tabs>
          <w:tab w:val="left" w:pos="4253"/>
        </w:tabs>
        <w:ind w:firstLine="851"/>
      </w:pPr>
      <w:r w:rsidRPr="00E202FA">
        <w:lastRenderedPageBreak/>
        <w:t>- kanalizácia – vodovod</w:t>
      </w:r>
      <w:r w:rsidRPr="00E202FA">
        <w:tab/>
      </w:r>
      <w:smartTag w:uri="urn:schemas-microsoft-com:office:smarttags" w:element="metricconverter">
        <w:smartTagPr>
          <w:attr w:name="ProductID" w:val="0,6 m"/>
        </w:smartTagPr>
        <w:r w:rsidRPr="00E202FA">
          <w:t>0,6 m</w:t>
        </w:r>
      </w:smartTag>
      <w:r w:rsidRPr="00E202FA">
        <w:t xml:space="preserve">     (pri výkope sa zistí skutočná vzdialenosť)</w:t>
      </w:r>
    </w:p>
    <w:p w14:paraId="4047BD08" w14:textId="77777777" w:rsidR="0088680E" w:rsidRPr="00E202FA" w:rsidRDefault="0088680E" w:rsidP="00DB7A95">
      <w:pPr>
        <w:pStyle w:val="05MJText"/>
        <w:tabs>
          <w:tab w:val="left" w:pos="4253"/>
        </w:tabs>
        <w:ind w:firstLine="851"/>
      </w:pPr>
      <w:r w:rsidRPr="00E202FA">
        <w:t>- kanalizácia – plyn</w:t>
      </w:r>
      <w:r w:rsidRPr="00E202FA">
        <w:tab/>
      </w:r>
      <w:smartTag w:uri="urn:schemas-microsoft-com:office:smarttags" w:element="metricconverter">
        <w:smartTagPr>
          <w:attr w:name="ProductID" w:val="1,0 m"/>
        </w:smartTagPr>
        <w:r w:rsidRPr="00E202FA">
          <w:t>1,0 m</w:t>
        </w:r>
      </w:smartTag>
    </w:p>
    <w:p w14:paraId="1B2BB1C7" w14:textId="77777777" w:rsidR="0088680E" w:rsidRPr="00E202FA" w:rsidRDefault="0088680E" w:rsidP="00DB7A95">
      <w:pPr>
        <w:pStyle w:val="05MJText"/>
        <w:tabs>
          <w:tab w:val="left" w:pos="4253"/>
        </w:tabs>
        <w:ind w:firstLine="851"/>
      </w:pPr>
      <w:r w:rsidRPr="00E202FA">
        <w:t xml:space="preserve">- kanalizácia – oznamovacie káble </w:t>
      </w:r>
      <w:r w:rsidRPr="00E202FA">
        <w:tab/>
      </w:r>
      <w:smartTag w:uri="urn:schemas-microsoft-com:office:smarttags" w:element="metricconverter">
        <w:smartTagPr>
          <w:attr w:name="ProductID" w:val="0,5 m"/>
        </w:smartTagPr>
        <w:r w:rsidRPr="00E202FA">
          <w:t>0,5 m</w:t>
        </w:r>
      </w:smartTag>
    </w:p>
    <w:p w14:paraId="764FD8E9" w14:textId="77777777" w:rsidR="0088680E" w:rsidRPr="00E202FA" w:rsidRDefault="0088680E" w:rsidP="00DB7A95">
      <w:pPr>
        <w:pStyle w:val="05MJText"/>
        <w:tabs>
          <w:tab w:val="left" w:pos="4253"/>
        </w:tabs>
        <w:ind w:firstLine="851"/>
      </w:pPr>
      <w:r w:rsidRPr="00E202FA">
        <w:t>- kanalizácia – silový kábel</w:t>
      </w:r>
      <w:r w:rsidRPr="00E202FA">
        <w:tab/>
      </w:r>
      <w:smartTag w:uri="urn:schemas-microsoft-com:office:smarttags" w:element="metricconverter">
        <w:smartTagPr>
          <w:attr w:name="ProductID" w:val="0,5 m"/>
        </w:smartTagPr>
        <w:r w:rsidRPr="00E202FA">
          <w:t>0,5 m</w:t>
        </w:r>
      </w:smartTag>
    </w:p>
    <w:p w14:paraId="704156A2" w14:textId="77777777" w:rsidR="004478C5" w:rsidRPr="00E202FA" w:rsidRDefault="004478C5" w:rsidP="00DB7A95">
      <w:pPr>
        <w:pStyle w:val="05MJText"/>
        <w:tabs>
          <w:tab w:val="left" w:pos="4253"/>
        </w:tabs>
        <w:ind w:firstLine="851"/>
      </w:pPr>
    </w:p>
    <w:p w14:paraId="15A56596" w14:textId="77777777" w:rsidR="0088680E" w:rsidRPr="00E202FA" w:rsidRDefault="0088680E" w:rsidP="00DB7A95">
      <w:pPr>
        <w:pStyle w:val="05MJText"/>
        <w:rPr>
          <w:b/>
        </w:rPr>
      </w:pPr>
      <w:r w:rsidRPr="00E202FA">
        <w:rPr>
          <w:b/>
        </w:rPr>
        <w:t>Zvislé :</w:t>
      </w:r>
    </w:p>
    <w:p w14:paraId="0536F227" w14:textId="77777777" w:rsidR="0088680E" w:rsidRPr="00E202FA" w:rsidRDefault="0088680E" w:rsidP="00DB7A95">
      <w:pPr>
        <w:pStyle w:val="05MJText"/>
        <w:tabs>
          <w:tab w:val="left" w:pos="4253"/>
        </w:tabs>
        <w:ind w:firstLine="993"/>
      </w:pPr>
      <w:r w:rsidRPr="00E202FA">
        <w:t>- kanalizácia – vodovod</w:t>
      </w:r>
      <w:r w:rsidRPr="00E202FA">
        <w:tab/>
      </w:r>
      <w:smartTag w:uri="urn:schemas-microsoft-com:office:smarttags" w:element="metricconverter">
        <w:smartTagPr>
          <w:attr w:name="ProductID" w:val="0,1 m"/>
        </w:smartTagPr>
        <w:r w:rsidRPr="00E202FA">
          <w:t>0,1 m</w:t>
        </w:r>
      </w:smartTag>
      <w:r w:rsidRPr="00E202FA">
        <w:t xml:space="preserve"> (kanalizácia je pod vodovodom)</w:t>
      </w:r>
    </w:p>
    <w:p w14:paraId="27F480A9" w14:textId="77777777" w:rsidR="0088680E" w:rsidRPr="00E202FA" w:rsidRDefault="0088680E" w:rsidP="00DB7A95">
      <w:pPr>
        <w:pStyle w:val="05MJText"/>
        <w:tabs>
          <w:tab w:val="left" w:pos="4253"/>
        </w:tabs>
        <w:ind w:firstLine="993"/>
      </w:pPr>
      <w:r w:rsidRPr="00E202FA">
        <w:t>- kanalizácia – plyn</w:t>
      </w:r>
      <w:r w:rsidRPr="00E202FA">
        <w:tab/>
        <w:t>0,5 m</w:t>
      </w:r>
    </w:p>
    <w:p w14:paraId="69F8999A" w14:textId="77777777" w:rsidR="0088680E" w:rsidRPr="00E202FA" w:rsidRDefault="0088680E" w:rsidP="00DB7A95">
      <w:pPr>
        <w:pStyle w:val="05MJText"/>
        <w:tabs>
          <w:tab w:val="left" w:pos="4253"/>
        </w:tabs>
        <w:ind w:firstLine="993"/>
      </w:pPr>
      <w:r w:rsidRPr="00E202FA">
        <w:t xml:space="preserve">- kanalizácia – oznamovacie káble </w:t>
      </w:r>
      <w:r w:rsidRPr="00E202FA">
        <w:tab/>
      </w:r>
      <w:smartTag w:uri="urn:schemas-microsoft-com:office:smarttags" w:element="metricconverter">
        <w:smartTagPr>
          <w:attr w:name="ProductID" w:val="0,2 m"/>
        </w:smartTagPr>
        <w:r w:rsidRPr="00E202FA">
          <w:t>0,2 m</w:t>
        </w:r>
      </w:smartTag>
    </w:p>
    <w:p w14:paraId="01298A5B" w14:textId="77777777" w:rsidR="0088680E" w:rsidRPr="00E202FA" w:rsidRDefault="0088680E" w:rsidP="00DB7A95">
      <w:pPr>
        <w:pStyle w:val="05MJText"/>
        <w:tabs>
          <w:tab w:val="left" w:pos="4253"/>
        </w:tabs>
        <w:ind w:firstLine="993"/>
      </w:pPr>
      <w:r w:rsidRPr="00E202FA">
        <w:t>- kanalizácia – silový kábel</w:t>
      </w:r>
      <w:r w:rsidRPr="00E202FA">
        <w:tab/>
      </w:r>
      <w:smartTag w:uri="urn:schemas-microsoft-com:office:smarttags" w:element="metricconverter">
        <w:smartTagPr>
          <w:attr w:name="ProductID" w:val="0,5 m"/>
        </w:smartTagPr>
        <w:r w:rsidRPr="00E202FA">
          <w:t>0,5 m</w:t>
        </w:r>
      </w:smartTag>
    </w:p>
    <w:p w14:paraId="31AD7DA1" w14:textId="77777777" w:rsidR="0088680E" w:rsidRPr="00E202FA" w:rsidRDefault="0088680E" w:rsidP="00DB7A95">
      <w:pPr>
        <w:pStyle w:val="05MJText"/>
      </w:pPr>
    </w:p>
    <w:p w14:paraId="67B968A5" w14:textId="77777777" w:rsidR="0088680E" w:rsidRPr="00E202FA" w:rsidRDefault="0088680E" w:rsidP="00DB7A95">
      <w:pPr>
        <w:pStyle w:val="02MJ"/>
        <w:spacing w:line="276" w:lineRule="auto"/>
      </w:pPr>
      <w:r w:rsidRPr="00E202FA">
        <w:t>Krytie prípojok kanalizácie</w:t>
      </w:r>
    </w:p>
    <w:p w14:paraId="4EF08182" w14:textId="77777777" w:rsidR="0088680E" w:rsidRPr="00E202FA" w:rsidRDefault="0088680E" w:rsidP="00DB7A95">
      <w:pPr>
        <w:pStyle w:val="05MJText"/>
      </w:pPr>
      <w:r w:rsidRPr="00E202FA">
        <w:t>Územie nad kanalizačnou prípojkou v šírke 0,75 m od osi potrubia na obidve strany nesmie byť zastavané ani vysadené stromami. Zastavanie sa netýka pozemných komunikácií.</w:t>
      </w:r>
    </w:p>
    <w:p w14:paraId="7BA5283F" w14:textId="77777777" w:rsidR="0088680E" w:rsidRPr="00E202FA" w:rsidRDefault="0088680E" w:rsidP="00DB7A95">
      <w:pPr>
        <w:pStyle w:val="Bezriadkovania"/>
        <w:spacing w:line="276" w:lineRule="auto"/>
        <w:ind w:firstLine="708"/>
        <w:jc w:val="both"/>
      </w:pP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6232"/>
        <w:gridCol w:w="1418"/>
        <w:gridCol w:w="1417"/>
      </w:tblGrid>
      <w:tr w:rsidR="0088680E" w:rsidRPr="00E202FA" w14:paraId="117A3F0B" w14:textId="77777777" w:rsidTr="0088680E">
        <w:tc>
          <w:tcPr>
            <w:tcW w:w="6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05F8CB" w14:textId="77777777" w:rsidR="0088680E" w:rsidRPr="00E202FA" w:rsidRDefault="0088680E" w:rsidP="00DB7A95">
            <w:pPr>
              <w:pStyle w:val="05MJText"/>
              <w:ind w:firstLine="0"/>
              <w:rPr>
                <w:b/>
                <w:lang w:val="en-US"/>
              </w:rPr>
            </w:pPr>
            <w:r w:rsidRPr="00E202FA">
              <w:rPr>
                <w:b/>
              </w:rPr>
              <w:t>Podmienky pre potrubie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226399F" w14:textId="77777777" w:rsidR="0088680E" w:rsidRPr="00E202FA" w:rsidRDefault="0088680E" w:rsidP="00DB7A95">
            <w:pPr>
              <w:pStyle w:val="05MJText"/>
              <w:ind w:firstLine="0"/>
            </w:pPr>
            <w:r w:rsidRPr="00E202FA">
              <w:t>min. krytie</w:t>
            </w:r>
          </w:p>
          <w:p w14:paraId="2F7D533E" w14:textId="77777777" w:rsidR="0088680E" w:rsidRPr="00E202FA" w:rsidRDefault="0088680E" w:rsidP="00DB7A95">
            <w:pPr>
              <w:pStyle w:val="05MJText"/>
              <w:rPr>
                <w:lang w:val="en-US"/>
              </w:rPr>
            </w:pPr>
            <w:r w:rsidRPr="00E202FA">
              <w:rPr>
                <w:lang w:val="en-US"/>
              </w:rPr>
              <w:t>[m]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EF3A20" w14:textId="77777777" w:rsidR="0088680E" w:rsidRPr="00E202FA" w:rsidRDefault="0088680E" w:rsidP="00DB7A95">
            <w:pPr>
              <w:pStyle w:val="05MJText"/>
              <w:ind w:firstLine="0"/>
            </w:pPr>
            <w:r w:rsidRPr="00E202FA">
              <w:t>max. krytie</w:t>
            </w:r>
          </w:p>
          <w:p w14:paraId="7595DE33" w14:textId="77777777" w:rsidR="0088680E" w:rsidRPr="00E202FA" w:rsidRDefault="0088680E" w:rsidP="00DB7A95">
            <w:pPr>
              <w:pStyle w:val="05MJText"/>
            </w:pPr>
            <w:r w:rsidRPr="00E202FA">
              <w:t>[</w:t>
            </w:r>
            <w:r w:rsidRPr="00E202FA">
              <w:rPr>
                <w:lang w:val="en-US"/>
              </w:rPr>
              <w:t>m]</w:t>
            </w:r>
          </w:p>
        </w:tc>
      </w:tr>
      <w:tr w:rsidR="0088680E" w:rsidRPr="00E202FA" w14:paraId="4F65A101" w14:textId="77777777" w:rsidTr="0088680E">
        <w:tc>
          <w:tcPr>
            <w:tcW w:w="623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9D14DDC" w14:textId="77777777" w:rsidR="0088680E" w:rsidRPr="00E202FA" w:rsidRDefault="0088680E" w:rsidP="00DB7A95">
            <w:pPr>
              <w:pStyle w:val="05MJText"/>
              <w:ind w:firstLine="0"/>
            </w:pPr>
            <w:r w:rsidRPr="00E202FA">
              <w:t>Na voľných plochách bez prevádzky alebo s občasnou ľahkou premávkou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DA4A1A1" w14:textId="77777777" w:rsidR="0088680E" w:rsidRPr="00E202FA" w:rsidRDefault="0088680E" w:rsidP="00DB7A95">
            <w:pPr>
              <w:pStyle w:val="05MJText"/>
            </w:pPr>
            <w:r w:rsidRPr="00E202FA">
              <w:t>0,8</w:t>
            </w:r>
          </w:p>
        </w:tc>
        <w:tc>
          <w:tcPr>
            <w:tcW w:w="141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FD95382" w14:textId="77777777" w:rsidR="0088680E" w:rsidRPr="00E202FA" w:rsidRDefault="0088680E" w:rsidP="00DB7A95">
            <w:pPr>
              <w:pStyle w:val="05MJText"/>
            </w:pPr>
            <w:r w:rsidRPr="00E202FA">
              <w:t>4,0</w:t>
            </w:r>
          </w:p>
        </w:tc>
      </w:tr>
      <w:tr w:rsidR="0088680E" w:rsidRPr="00E202FA" w14:paraId="2D78307E" w14:textId="77777777" w:rsidTr="0088680E">
        <w:tc>
          <w:tcPr>
            <w:tcW w:w="623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DE8A18" w14:textId="77777777" w:rsidR="0088680E" w:rsidRPr="00E202FA" w:rsidRDefault="0088680E" w:rsidP="00DB7A95">
            <w:pPr>
              <w:pStyle w:val="05MJText"/>
              <w:ind w:firstLine="0"/>
            </w:pPr>
            <w:r w:rsidRPr="00E202FA">
              <w:t>Pod komunikáciou zaťaženou bežnou premávkou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C646F51" w14:textId="77777777" w:rsidR="0088680E" w:rsidRPr="00E202FA" w:rsidRDefault="0088680E" w:rsidP="00DB7A95">
            <w:pPr>
              <w:pStyle w:val="05MJText"/>
            </w:pPr>
            <w:r w:rsidRPr="00E202FA">
              <w:t>1,0</w:t>
            </w:r>
          </w:p>
        </w:tc>
        <w:tc>
          <w:tcPr>
            <w:tcW w:w="141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40F63E6" w14:textId="77777777" w:rsidR="0088680E" w:rsidRPr="00E202FA" w:rsidRDefault="0088680E" w:rsidP="00DB7A95">
            <w:pPr>
              <w:pStyle w:val="05MJText"/>
            </w:pPr>
            <w:r w:rsidRPr="00E202FA">
              <w:t>3,5</w:t>
            </w:r>
          </w:p>
        </w:tc>
      </w:tr>
    </w:tbl>
    <w:p w14:paraId="7D3C9D09" w14:textId="77777777" w:rsidR="0088680E" w:rsidRPr="00E202FA" w:rsidRDefault="0088680E" w:rsidP="00DB7A95">
      <w:pPr>
        <w:pStyle w:val="02MJ"/>
        <w:spacing w:line="276" w:lineRule="auto"/>
      </w:pPr>
      <w:bookmarkStart w:id="3" w:name="_Toc388997465"/>
      <w:r w:rsidRPr="00E202FA">
        <w:t>Skúšky kanalizácie</w:t>
      </w:r>
      <w:bookmarkEnd w:id="3"/>
    </w:p>
    <w:p w14:paraId="19616D30" w14:textId="77777777" w:rsidR="0088680E" w:rsidRPr="00E202FA" w:rsidRDefault="0088680E" w:rsidP="00DB7A95">
      <w:pPr>
        <w:pStyle w:val="05MJText"/>
      </w:pPr>
      <w:r w:rsidRPr="00E202FA">
        <w:t>Potrubie počas skúšky vodotesnosti naplníme vodou. Tlak (najmenej 3 kPa a najviac 50 kPa) po jednej hodine nesmie na 10 m</w:t>
      </w:r>
      <w:r w:rsidRPr="00E202FA">
        <w:rPr>
          <w:vertAlign w:val="superscript"/>
        </w:rPr>
        <w:t>2</w:t>
      </w:r>
      <w:r w:rsidRPr="00E202FA">
        <w:t xml:space="preserve"> vnútornej plochy potrubia klesnúť o 0,5 1/h. Potrubie sa po osadení zariaďovacích predmetov a napustení zápachových uzávierok skúša aj na plynotesnosť. Odpadové potrubie sa napustí cez najnižšie položenú tvarovku skúšobným plynom na pretlak 0,4 kPa (vetracie potrubie musí byt utesnené). Skúška je úspešná, ak v celom objekte po polhodine nie je cítiť ani vidieť skúšobný plyn.</w:t>
      </w:r>
    </w:p>
    <w:p w14:paraId="49A69B49" w14:textId="77777777" w:rsidR="0088680E" w:rsidRPr="00E202FA" w:rsidRDefault="0088680E" w:rsidP="00DB7A95">
      <w:pPr>
        <w:pStyle w:val="05MJText"/>
      </w:pPr>
    </w:p>
    <w:p w14:paraId="17A018FD" w14:textId="77777777" w:rsidR="0088680E" w:rsidRPr="00E202FA" w:rsidRDefault="0088680E" w:rsidP="00DB7A95">
      <w:pPr>
        <w:pStyle w:val="02MJ"/>
        <w:spacing w:line="276" w:lineRule="auto"/>
      </w:pPr>
      <w:bookmarkStart w:id="4" w:name="_Toc388997466"/>
      <w:r w:rsidRPr="00E202FA">
        <w:t>Čistenie kanalizácie</w:t>
      </w:r>
      <w:bookmarkEnd w:id="4"/>
    </w:p>
    <w:p w14:paraId="73EB50BD" w14:textId="77777777" w:rsidR="0088680E" w:rsidRPr="00E202FA" w:rsidRDefault="00791B3D" w:rsidP="00DB7A95">
      <w:pPr>
        <w:pStyle w:val="05MJText"/>
      </w:pPr>
      <w:r w:rsidRPr="00E202FA">
        <w:t xml:space="preserve">Na odpadnom potrubí bude </w:t>
      </w:r>
      <w:r w:rsidR="006C0183" w:rsidRPr="00E202FA">
        <w:t>vo výške 1</w:t>
      </w:r>
      <w:r w:rsidR="0088680E" w:rsidRPr="00E202FA">
        <w:t xml:space="preserve"> m od podlahy osadená čistiaca tvarovka. Kanalizačné armatúry a príslušenstvo nutné kontrolovať aspoň čistiť dva krát</w:t>
      </w:r>
      <w:r w:rsidRPr="00E202FA">
        <w:t xml:space="preserve"> ročne cez čistiaci otvor v </w:t>
      </w:r>
      <w:proofErr w:type="spellStart"/>
      <w:r w:rsidRPr="00E202FA">
        <w:t>predstene</w:t>
      </w:r>
      <w:proofErr w:type="spellEnd"/>
      <w:r w:rsidRPr="00E202FA">
        <w:t>.</w:t>
      </w:r>
      <w:r w:rsidR="0088680E" w:rsidRPr="00E202FA">
        <w:t xml:space="preserve"> Čistenie kanalizačného potrubia riešiť použitím chemických prípravkov, určených na odmastenie vnútorných stien potrubia a rozpustenie tuhých častí splaškov podľa návodu výrobcu.</w:t>
      </w:r>
    </w:p>
    <w:p w14:paraId="258550A8" w14:textId="77777777" w:rsidR="0088680E" w:rsidRPr="00E202FA" w:rsidRDefault="0088680E" w:rsidP="00DB7A95">
      <w:pPr>
        <w:pStyle w:val="05MJText"/>
      </w:pPr>
      <w:r w:rsidRPr="00E202FA">
        <w:t>Na dažďovej kanalizácii je potrebné lapače strešných splavenín skontrolovať a vyčistiť minimálne 2x do roka – začiatkom leta a koncom jesene.</w:t>
      </w:r>
    </w:p>
    <w:p w14:paraId="06740963" w14:textId="77777777" w:rsidR="005929CB" w:rsidRPr="00E202FA" w:rsidRDefault="0088680E" w:rsidP="00DB7A95">
      <w:pPr>
        <w:pStyle w:val="05MJText"/>
      </w:pPr>
      <w:r w:rsidRPr="00E202FA">
        <w:t xml:space="preserve">Aspoň 2x ročne skontrolovať správnu funkčnosť </w:t>
      </w:r>
      <w:proofErr w:type="spellStart"/>
      <w:r w:rsidRPr="00E202FA">
        <w:t>privetrávacích</w:t>
      </w:r>
      <w:proofErr w:type="spellEnd"/>
      <w:r w:rsidRPr="00E202FA">
        <w:t xml:space="preserve"> ventilov.</w:t>
      </w:r>
      <w:r w:rsidR="003E4DF4" w:rsidRPr="00E202FA">
        <w:br w:type="page"/>
      </w:r>
    </w:p>
    <w:p w14:paraId="2C98D1F7" w14:textId="77777777" w:rsidR="00360A10" w:rsidRPr="00E202FA" w:rsidRDefault="00360A10" w:rsidP="00DB7A95">
      <w:pPr>
        <w:pStyle w:val="01MJ"/>
        <w:spacing w:line="276" w:lineRule="auto"/>
      </w:pPr>
      <w:r w:rsidRPr="00E202FA">
        <w:lastRenderedPageBreak/>
        <w:t>Spoločné podmienky</w:t>
      </w:r>
    </w:p>
    <w:p w14:paraId="7DBBB0A4" w14:textId="77777777" w:rsidR="006F304B" w:rsidRPr="00E202FA" w:rsidRDefault="006F304B" w:rsidP="00DB7A95">
      <w:pPr>
        <w:pStyle w:val="05MJText"/>
      </w:pPr>
      <w:r w:rsidRPr="00E202FA">
        <w:t xml:space="preserve">Montáž </w:t>
      </w:r>
      <w:proofErr w:type="spellStart"/>
      <w:r w:rsidRPr="00E202FA">
        <w:t>zdravotechnických</w:t>
      </w:r>
      <w:proofErr w:type="spellEnd"/>
      <w:r w:rsidRPr="00E202FA">
        <w:t xml:space="preserve"> inštalácií môže vykonať iba organizácia, ktorá má pre túto činnosť oprávnenie a vyškolených pracovníkov, ktorí spĺňajú podmienky odbornej spôsobilosti pre vykonávanie predmetných montážnych prác. O priebehu stavebných a montážnych prác sa vedie záznam v stavebnom denníku.</w:t>
      </w:r>
    </w:p>
    <w:p w14:paraId="24748176" w14:textId="77777777" w:rsidR="006F304B" w:rsidRPr="00E202FA" w:rsidRDefault="006F304B" w:rsidP="00DB7A95">
      <w:pPr>
        <w:pStyle w:val="05MJText"/>
      </w:pPr>
      <w:r w:rsidRPr="00E202FA">
        <w:t xml:space="preserve">Použité stavebné materiály a výrobky musia vyhovovať podmienkam stavebného zákona a zákona o stavebných výrobkoch. Montážne práce budú vykonávané podľa platných technických noriem a technologických predpisov výrobcov stavebných materiálov a výrobkov, s dodržaním platných bezpečnostných predpisov.  </w:t>
      </w:r>
    </w:p>
    <w:p w14:paraId="24974557" w14:textId="77777777" w:rsidR="006F304B" w:rsidRPr="00E202FA" w:rsidRDefault="006F304B" w:rsidP="00DB7A95">
      <w:pPr>
        <w:pStyle w:val="05MJText"/>
      </w:pPr>
      <w:r w:rsidRPr="00E202FA">
        <w:t>Pri realizácii je potrebné rešpektovať existujúce podzemné a nadzemné zariadenia. Pred začatím stavebných prác je potrebné všetky existujúce podzemné vedenia nechať vytýčiť ich správcom. Pri križovaní a súbehu navrhovaného potrubia s existujúcimi sieťami je potrebné dodržať podmienky STN 736005. V miestach križovania navrhovaného potrubia s existujúcimi vedeniami a v miestach, kde by mohlo nastať ich poškodenie, je potrebné robiť ručný výkop.</w:t>
      </w:r>
      <w:r w:rsidRPr="00E202FA">
        <w:tab/>
      </w:r>
    </w:p>
    <w:p w14:paraId="5A4BDA4B" w14:textId="77777777" w:rsidR="006F304B" w:rsidRPr="00E202FA" w:rsidRDefault="006F304B" w:rsidP="00DB7A95">
      <w:pPr>
        <w:pStyle w:val="05MJText"/>
      </w:pPr>
    </w:p>
    <w:p w14:paraId="2B025839" w14:textId="77777777" w:rsidR="006F304B" w:rsidRPr="00E202FA" w:rsidRDefault="006F304B" w:rsidP="00DB7A95">
      <w:pPr>
        <w:pStyle w:val="02MJ"/>
        <w:spacing w:line="276" w:lineRule="auto"/>
      </w:pPr>
      <w:r w:rsidRPr="00E202FA">
        <w:t>Bezpečnosť a ochrana zdravia pri práci</w:t>
      </w:r>
    </w:p>
    <w:p w14:paraId="13FF488B" w14:textId="49F53F8A" w:rsidR="006F304B" w:rsidRPr="00E202FA" w:rsidRDefault="006F304B" w:rsidP="00DB7A95">
      <w:pPr>
        <w:pStyle w:val="05MJText"/>
      </w:pPr>
      <w:r w:rsidRPr="00E202FA">
        <w:t xml:space="preserve">Pred začatím prác je investor povinný overiť a vytýčiť všetky vedenia v záujmovom území. Pri prevádzaní prác je potrebné postupovať tak, aby nedošlo k ich porušeniu. Pri prevádzaní inštalačných a stavebných prác je nutné dodržať všetky súvisiace vyhlášky, normy, STN, najmä SÚBO, </w:t>
      </w:r>
      <w:bookmarkStart w:id="5" w:name="_Hlk31273032"/>
      <w:r w:rsidR="00E9331D" w:rsidRPr="00E202FA">
        <w:t xml:space="preserve">vyhláška MPSVaR 147/2013 </w:t>
      </w:r>
      <w:bookmarkEnd w:id="5"/>
      <w:r w:rsidR="00E9331D" w:rsidRPr="00E202FA">
        <w:t>, STN 73 67 60, STN 73 60 05 a STN 73 66 60, STN 73 30 50, bezpečnostné predpisy a predpisy súvisiace s PO. Všetky navrhnuté výrobky a zariadenia je nutné montovať a prevádzkovať podľa pokynov výrobcu a bezpečnostných predpisov.</w:t>
      </w:r>
    </w:p>
    <w:p w14:paraId="438EBB10" w14:textId="77777777" w:rsidR="006F304B" w:rsidRPr="00E202FA" w:rsidRDefault="006F304B" w:rsidP="00DB7A95">
      <w:pPr>
        <w:pStyle w:val="05MJText"/>
      </w:pPr>
      <w:r w:rsidRPr="00E202FA">
        <w:t xml:space="preserve"> </w:t>
      </w:r>
      <w:r w:rsidRPr="00E202FA">
        <w:tab/>
        <w:t>Pred zahájením výkop. prác je potrebné zabezpečiť účasť všetkých dotknutých organizácií z dôvodu upresnenia križova</w:t>
      </w:r>
      <w:r w:rsidR="00791B3D" w:rsidRPr="00E202FA">
        <w:t>nia prípojok s ostatnými jestvu</w:t>
      </w:r>
      <w:r w:rsidRPr="00E202FA">
        <w:t xml:space="preserve">júcimi rozvodmi a </w:t>
      </w:r>
      <w:proofErr w:type="spellStart"/>
      <w:r w:rsidRPr="00E202FA">
        <w:t>inžinierskými</w:t>
      </w:r>
      <w:proofErr w:type="spellEnd"/>
      <w:r w:rsidRPr="00E202FA">
        <w:t xml:space="preserve"> sieťami (</w:t>
      </w:r>
      <w:proofErr w:type="spellStart"/>
      <w:r w:rsidRPr="00E202FA">
        <w:t>VVaK</w:t>
      </w:r>
      <w:proofErr w:type="spellEnd"/>
      <w:r w:rsidRPr="00E202FA">
        <w:t xml:space="preserve"> , SPP , Elektrárne, Správa telekomunikácií, TS  a </w:t>
      </w:r>
      <w:proofErr w:type="spellStart"/>
      <w:r w:rsidRPr="00E202FA">
        <w:t>ostat</w:t>
      </w:r>
      <w:proofErr w:type="spellEnd"/>
      <w:r w:rsidRPr="00E202FA">
        <w:t>.).</w:t>
      </w:r>
    </w:p>
    <w:p w14:paraId="55AB21FD" w14:textId="77777777" w:rsidR="006F304B" w:rsidRPr="00E202FA" w:rsidRDefault="006F304B" w:rsidP="00DB7A95">
      <w:pPr>
        <w:pStyle w:val="05MJText"/>
      </w:pPr>
    </w:p>
    <w:p w14:paraId="2143C433" w14:textId="77777777" w:rsidR="006F304B" w:rsidRPr="00E202FA" w:rsidRDefault="006F304B" w:rsidP="00DB7A95">
      <w:pPr>
        <w:pStyle w:val="02MJ"/>
        <w:spacing w:line="276" w:lineRule="auto"/>
      </w:pPr>
      <w:r w:rsidRPr="00E202FA">
        <w:t>Záver</w:t>
      </w:r>
    </w:p>
    <w:p w14:paraId="3FCA9179" w14:textId="77777777" w:rsidR="006F304B" w:rsidRPr="00E202FA" w:rsidRDefault="006F304B" w:rsidP="00DB7A95">
      <w:pPr>
        <w:pStyle w:val="05MJText"/>
      </w:pPr>
      <w:r w:rsidRPr="00E202FA">
        <w:t>Pri dodržaní postupov podľa pokynov výrobcov jednotlivých častí budú splnené aj požiadavky na správnu a bezchybnú funkčnosť inštalácií. Projekt slúži len pre účely stavebného povolenia a nesmie byť použitý pre realizáciu stavby!</w:t>
      </w:r>
    </w:p>
    <w:p w14:paraId="593BAA98" w14:textId="77777777" w:rsidR="006F304B" w:rsidRPr="00E202FA" w:rsidRDefault="006F304B" w:rsidP="00DB7A95">
      <w:pPr>
        <w:pStyle w:val="05MJText"/>
      </w:pPr>
      <w:r w:rsidRPr="00E202FA">
        <w:t>Akákoľvek zmena musí byť najprv prekonzultovaná s projektantom ZTI.</w:t>
      </w:r>
    </w:p>
    <w:p w14:paraId="610C68AD" w14:textId="77777777" w:rsidR="00360A10" w:rsidRPr="00E202FA" w:rsidRDefault="00360A10" w:rsidP="00DB7A95">
      <w:pPr>
        <w:pStyle w:val="05MJText"/>
        <w:ind w:firstLine="0"/>
      </w:pPr>
    </w:p>
    <w:p w14:paraId="34189E6C" w14:textId="77777777" w:rsidR="00820FEE" w:rsidRPr="00E202FA" w:rsidRDefault="00820FEE" w:rsidP="00DB7A95">
      <w:pPr>
        <w:pStyle w:val="05MJText"/>
        <w:ind w:firstLine="0"/>
      </w:pPr>
    </w:p>
    <w:p w14:paraId="2F826C74" w14:textId="77777777" w:rsidR="006F304B" w:rsidRPr="00E202FA" w:rsidRDefault="006F304B" w:rsidP="00DB7A95">
      <w:pPr>
        <w:pStyle w:val="05MJText"/>
        <w:ind w:firstLine="0"/>
      </w:pPr>
    </w:p>
    <w:p w14:paraId="3987621A" w14:textId="77777777" w:rsidR="00820FEE" w:rsidRPr="00E202FA" w:rsidRDefault="00820FEE" w:rsidP="00DB7A95">
      <w:pPr>
        <w:pStyle w:val="05MJText"/>
        <w:ind w:firstLine="0"/>
      </w:pPr>
    </w:p>
    <w:p w14:paraId="19CB4F9F" w14:textId="77777777" w:rsidR="00362C0E" w:rsidRPr="00E202FA" w:rsidRDefault="00362C0E" w:rsidP="00DB7A95">
      <w:pPr>
        <w:pStyle w:val="05MJText"/>
        <w:ind w:firstLine="0"/>
      </w:pPr>
    </w:p>
    <w:p w14:paraId="27BA47E0" w14:textId="77777777" w:rsidR="006F304B" w:rsidRPr="00E202FA" w:rsidRDefault="006F304B" w:rsidP="00DB7A95">
      <w:pPr>
        <w:pStyle w:val="05MJText"/>
        <w:ind w:firstLine="0"/>
      </w:pPr>
    </w:p>
    <w:p w14:paraId="3064304C" w14:textId="77777777" w:rsidR="006F304B" w:rsidRPr="00E202FA" w:rsidRDefault="006F304B" w:rsidP="00DB7A95">
      <w:pPr>
        <w:pStyle w:val="05MJText"/>
        <w:ind w:firstLine="0"/>
      </w:pPr>
    </w:p>
    <w:p w14:paraId="0E9D97DF" w14:textId="77777777" w:rsidR="00362C0E" w:rsidRPr="00E202FA" w:rsidRDefault="00362C0E" w:rsidP="00DB7A95">
      <w:pPr>
        <w:pStyle w:val="05MJText"/>
        <w:ind w:firstLine="0"/>
      </w:pPr>
    </w:p>
    <w:p w14:paraId="4ED80BB2" w14:textId="1AFB1232" w:rsidR="006F304B" w:rsidRPr="00E202FA" w:rsidRDefault="006F304B" w:rsidP="00DB7A95">
      <w:pPr>
        <w:pStyle w:val="05MJText"/>
        <w:tabs>
          <w:tab w:val="center" w:pos="1134"/>
          <w:tab w:val="center" w:pos="3969"/>
          <w:tab w:val="center" w:pos="7371"/>
        </w:tabs>
        <w:ind w:firstLine="0"/>
      </w:pPr>
      <w:r w:rsidRPr="00E202FA">
        <w:tab/>
      </w:r>
    </w:p>
    <w:sectPr w:rsidR="006F304B" w:rsidRPr="00E202FA" w:rsidSect="00E34CB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54867" w14:textId="77777777" w:rsidR="00914A3D" w:rsidRDefault="00914A3D" w:rsidP="00A51FB3">
      <w:pPr>
        <w:spacing w:after="0" w:line="240" w:lineRule="auto"/>
      </w:pPr>
      <w:r>
        <w:separator/>
      </w:r>
    </w:p>
  </w:endnote>
  <w:endnote w:type="continuationSeparator" w:id="0">
    <w:p w14:paraId="2C5E69A3" w14:textId="77777777" w:rsidR="00914A3D" w:rsidRDefault="00914A3D" w:rsidP="00A51F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KWNZBM+FrutigerNextCE-Regular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xt">
    <w:panose1 w:val="00000400000000000000"/>
    <w:charset w:val="EE"/>
    <w:family w:val="auto"/>
    <w:pitch w:val="variable"/>
    <w:sig w:usb0="A0002AA7" w:usb1="00000000" w:usb2="00000000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8479264"/>
      <w:docPartObj>
        <w:docPartGallery w:val="Page Numbers (Bottom of Page)"/>
        <w:docPartUnique/>
      </w:docPartObj>
    </w:sdtPr>
    <w:sdtEndPr/>
    <w:sdtContent>
      <w:sdt>
        <w:sdtPr>
          <w:id w:val="2007931509"/>
          <w:docPartObj>
            <w:docPartGallery w:val="Page Numbers (Top of Page)"/>
            <w:docPartUnique/>
          </w:docPartObj>
        </w:sdtPr>
        <w:sdtEndPr/>
        <w:sdtContent>
          <w:p w14:paraId="2B6A2D30" w14:textId="762A53A7" w:rsidR="00445188" w:rsidRDefault="00445188">
            <w:pPr>
              <w:pStyle w:val="Pta"/>
              <w:jc w:val="right"/>
            </w:pPr>
            <w:r>
              <w:rPr>
                <w:rFonts w:ascii="Arial" w:hAnsi="Arial" w:cs="Arial"/>
                <w:i/>
                <w:caps/>
                <w:noProof/>
                <w:sz w:val="18"/>
                <w:szCs w:val="18"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CD3DF63" wp14:editId="772DA58A">
                      <wp:simplePos x="0" y="0"/>
                      <wp:positionH relativeFrom="margin">
                        <wp:posOffset>-720</wp:posOffset>
                      </wp:positionH>
                      <wp:positionV relativeFrom="paragraph">
                        <wp:posOffset>-73033</wp:posOffset>
                      </wp:positionV>
                      <wp:extent cx="5762252" cy="5999"/>
                      <wp:effectExtent l="0" t="0" r="29210" b="32385"/>
                      <wp:wrapNone/>
                      <wp:docPr id="4" name="Rovná spojnica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762252" cy="5999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378692" id="Rovná spojnica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05pt,-5.75pt" to="453.65pt,-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>
              <w:t xml:space="preserve">Strana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 </w:t>
            </w:r>
            <w:r>
              <w:rPr>
                <w:b/>
                <w:bCs/>
                <w:noProof/>
              </w:rPr>
              <w:t>1</w:t>
            </w:r>
            <w:r w:rsidR="00130164">
              <w:rPr>
                <w:b/>
                <w:bCs/>
                <w:noProof/>
              </w:rPr>
              <w:t>0</w:t>
            </w:r>
          </w:p>
        </w:sdtContent>
      </w:sdt>
    </w:sdtContent>
  </w:sdt>
  <w:p w14:paraId="23545AC3" w14:textId="77777777" w:rsidR="00445188" w:rsidRDefault="0044518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DB40D" w14:textId="77777777" w:rsidR="00914A3D" w:rsidRDefault="00914A3D" w:rsidP="00A51FB3">
      <w:pPr>
        <w:spacing w:after="0" w:line="240" w:lineRule="auto"/>
      </w:pPr>
      <w:r>
        <w:separator/>
      </w:r>
    </w:p>
  </w:footnote>
  <w:footnote w:type="continuationSeparator" w:id="0">
    <w:p w14:paraId="4C06F0FF" w14:textId="77777777" w:rsidR="00914A3D" w:rsidRDefault="00914A3D" w:rsidP="00A51F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17580" w14:textId="691014C1" w:rsidR="00445188" w:rsidRPr="005C41FF" w:rsidRDefault="00445188" w:rsidP="006F304B">
    <w:pPr>
      <w:pStyle w:val="Hlavika"/>
      <w:pBdr>
        <w:bottom w:val="single" w:sz="4" w:space="1" w:color="auto"/>
      </w:pBdr>
      <w:tabs>
        <w:tab w:val="clear" w:pos="4536"/>
        <w:tab w:val="clear" w:pos="9072"/>
        <w:tab w:val="center" w:pos="2552"/>
        <w:tab w:val="right" w:pos="2694"/>
      </w:tabs>
      <w:ind w:right="5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b/>
        <w:i/>
        <w:sz w:val="18"/>
        <w:szCs w:val="18"/>
      </w:rPr>
      <w:tab/>
    </w:r>
  </w:p>
  <w:p w14:paraId="4645763B" w14:textId="6A68905C" w:rsidR="00445188" w:rsidRPr="005C41FF" w:rsidRDefault="00445188" w:rsidP="00E2139F">
    <w:pPr>
      <w:pStyle w:val="Hlavika"/>
      <w:pBdr>
        <w:bottom w:val="single" w:sz="4" w:space="1" w:color="auto"/>
      </w:pBdr>
      <w:tabs>
        <w:tab w:val="left" w:pos="2552"/>
        <w:tab w:val="right" w:pos="9356"/>
      </w:tabs>
      <w:ind w:right="50"/>
      <w:rPr>
        <w:rFonts w:ascii="Arial" w:hAnsi="Arial" w:cs="Arial"/>
        <w:i/>
        <w:sz w:val="18"/>
        <w:szCs w:val="18"/>
      </w:rPr>
    </w:pPr>
    <w:r w:rsidRPr="005C41FF">
      <w:rPr>
        <w:rFonts w:ascii="Arial" w:hAnsi="Arial" w:cs="Arial"/>
        <w:i/>
        <w:sz w:val="18"/>
        <w:szCs w:val="18"/>
      </w:rPr>
      <w:t>NÁZOV STAVBY:</w:t>
    </w:r>
    <w:r>
      <w:rPr>
        <w:rFonts w:ascii="Arial" w:hAnsi="Arial" w:cs="Arial"/>
        <w:i/>
        <w:sz w:val="18"/>
        <w:szCs w:val="18"/>
      </w:rPr>
      <w:tab/>
    </w:r>
    <w:bookmarkStart w:id="6" w:name="_Hlk496268683"/>
    <w:bookmarkStart w:id="7" w:name="_Hlk496268684"/>
    <w:bookmarkStart w:id="8" w:name="_Hlk56600983"/>
    <w:r>
      <w:rPr>
        <w:rFonts w:ascii="Arial" w:hAnsi="Arial" w:cs="Arial"/>
        <w:b/>
        <w:i/>
        <w:sz w:val="18"/>
        <w:szCs w:val="18"/>
      </w:rPr>
      <w:t>OBNOVA KULTÚRNEHO DOMU S KNIŽNICOU V OBCI BORŠA</w:t>
    </w:r>
  </w:p>
  <w:p w14:paraId="71D5A141" w14:textId="0B4DDA72" w:rsidR="00445188" w:rsidRPr="005C41FF" w:rsidRDefault="00445188" w:rsidP="006C2D6C">
    <w:pPr>
      <w:pStyle w:val="Hlavika"/>
      <w:pBdr>
        <w:bottom w:val="single" w:sz="4" w:space="1" w:color="auto"/>
      </w:pBdr>
      <w:tabs>
        <w:tab w:val="clear" w:pos="4536"/>
        <w:tab w:val="left" w:pos="2552"/>
        <w:tab w:val="right" w:pos="9356"/>
      </w:tabs>
      <w:ind w:left="2550" w:right="50" w:hanging="2550"/>
      <w:rPr>
        <w:rFonts w:ascii="Arial" w:hAnsi="Arial" w:cs="Arial"/>
        <w:i/>
        <w:sz w:val="18"/>
        <w:szCs w:val="18"/>
      </w:rPr>
    </w:pPr>
    <w:r w:rsidRPr="005C41FF">
      <w:rPr>
        <w:rFonts w:ascii="Arial" w:hAnsi="Arial" w:cs="Arial"/>
        <w:i/>
        <w:sz w:val="18"/>
        <w:szCs w:val="18"/>
      </w:rPr>
      <w:t>MIESTO:</w:t>
    </w:r>
    <w:r>
      <w:rPr>
        <w:rFonts w:ascii="Arial" w:hAnsi="Arial" w:cs="Arial"/>
        <w:i/>
        <w:sz w:val="18"/>
        <w:szCs w:val="18"/>
      </w:rPr>
      <w:tab/>
    </w:r>
    <w:proofErr w:type="spellStart"/>
    <w:r>
      <w:rPr>
        <w:rFonts w:ascii="Arial" w:hAnsi="Arial" w:cs="Arial"/>
        <w:i/>
        <w:sz w:val="18"/>
        <w:szCs w:val="18"/>
      </w:rPr>
      <w:t>k.ú</w:t>
    </w:r>
    <w:proofErr w:type="spellEnd"/>
    <w:r>
      <w:rPr>
        <w:rFonts w:ascii="Arial" w:hAnsi="Arial" w:cs="Arial"/>
        <w:i/>
        <w:sz w:val="18"/>
        <w:szCs w:val="18"/>
      </w:rPr>
      <w:t xml:space="preserve">. Borša, okres Trebišov, </w:t>
    </w:r>
    <w:proofErr w:type="spellStart"/>
    <w:r>
      <w:rPr>
        <w:rFonts w:ascii="Arial" w:hAnsi="Arial" w:cs="Arial"/>
        <w:i/>
        <w:sz w:val="18"/>
        <w:szCs w:val="18"/>
      </w:rPr>
      <w:t>p.č</w:t>
    </w:r>
    <w:proofErr w:type="spellEnd"/>
    <w:r>
      <w:rPr>
        <w:rFonts w:ascii="Arial" w:hAnsi="Arial" w:cs="Arial"/>
        <w:i/>
        <w:sz w:val="18"/>
        <w:szCs w:val="18"/>
      </w:rPr>
      <w:t>. 621, 622</w:t>
    </w:r>
  </w:p>
  <w:p w14:paraId="2B982311" w14:textId="62BB63EE" w:rsidR="00445188" w:rsidRPr="004F4ADA" w:rsidRDefault="00445188" w:rsidP="00E2139F">
    <w:pPr>
      <w:pStyle w:val="Hlavika"/>
      <w:pBdr>
        <w:bottom w:val="single" w:sz="4" w:space="1" w:color="auto"/>
      </w:pBdr>
      <w:tabs>
        <w:tab w:val="left" w:pos="2552"/>
        <w:tab w:val="right" w:pos="9356"/>
      </w:tabs>
      <w:ind w:right="50"/>
      <w:rPr>
        <w:rFonts w:ascii="Arial" w:hAnsi="Arial" w:cs="Arial"/>
        <w:i/>
        <w:caps/>
        <w:sz w:val="18"/>
        <w:szCs w:val="18"/>
      </w:rPr>
    </w:pPr>
    <w:r w:rsidRPr="005C41FF">
      <w:rPr>
        <w:rFonts w:ascii="Arial" w:hAnsi="Arial" w:cs="Arial"/>
        <w:i/>
        <w:caps/>
        <w:sz w:val="18"/>
        <w:szCs w:val="18"/>
      </w:rPr>
      <w:t>Investor:</w:t>
    </w:r>
    <w:r>
      <w:rPr>
        <w:rFonts w:ascii="Arial" w:hAnsi="Arial" w:cs="Arial"/>
        <w:i/>
        <w:caps/>
        <w:sz w:val="18"/>
        <w:szCs w:val="18"/>
      </w:rPr>
      <w:tab/>
    </w:r>
    <w:bookmarkEnd w:id="6"/>
    <w:bookmarkEnd w:id="7"/>
    <w:r>
      <w:rPr>
        <w:rFonts w:ascii="Arial" w:hAnsi="Arial" w:cs="Arial"/>
        <w:i/>
        <w:sz w:val="18"/>
        <w:szCs w:val="18"/>
      </w:rPr>
      <w:t>Obec Borša, 076 32, Borša</w:t>
    </w:r>
  </w:p>
  <w:bookmarkEnd w:id="8"/>
  <w:p w14:paraId="0685FEBF" w14:textId="77777777" w:rsidR="00445188" w:rsidRPr="009C3460" w:rsidRDefault="00445188" w:rsidP="009C346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.25pt;height:11.25pt" o:bullet="t">
        <v:imagedata r:id="rId1" o:title="msoD032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C0342"/>
    <w:multiLevelType w:val="multilevel"/>
    <w:tmpl w:val="7BF61D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170651B"/>
    <w:multiLevelType w:val="multilevel"/>
    <w:tmpl w:val="ECC4DE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510755B"/>
    <w:multiLevelType w:val="multilevel"/>
    <w:tmpl w:val="09F2CC64"/>
    <w:numStyleLink w:val="A2345"/>
  </w:abstractNum>
  <w:abstractNum w:abstractNumId="4" w15:restartNumberingAfterBreak="0">
    <w:nsid w:val="06EF2D6E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14533A2"/>
    <w:multiLevelType w:val="hybridMultilevel"/>
    <w:tmpl w:val="F9944F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E0674E"/>
    <w:multiLevelType w:val="multilevel"/>
    <w:tmpl w:val="DE889F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CC019E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F2A3A58"/>
    <w:multiLevelType w:val="hybridMultilevel"/>
    <w:tmpl w:val="F834712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66E74D7"/>
    <w:multiLevelType w:val="multilevel"/>
    <w:tmpl w:val="09F2CC64"/>
    <w:numStyleLink w:val="A2345"/>
  </w:abstractNum>
  <w:abstractNum w:abstractNumId="10" w15:restartNumberingAfterBreak="0">
    <w:nsid w:val="28D36119"/>
    <w:multiLevelType w:val="hybridMultilevel"/>
    <w:tmpl w:val="973C72CA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0754775"/>
    <w:multiLevelType w:val="multilevel"/>
    <w:tmpl w:val="23E6ADFE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4D34008"/>
    <w:multiLevelType w:val="hybridMultilevel"/>
    <w:tmpl w:val="7AB84CA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0A051D"/>
    <w:multiLevelType w:val="multilevel"/>
    <w:tmpl w:val="09F2CC64"/>
    <w:styleLink w:val="A2345"/>
    <w:lvl w:ilvl="0">
      <w:start w:val="1"/>
      <w:numFmt w:val="upperLetter"/>
      <w:pStyle w:val="01MJ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02MJ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88F1505"/>
    <w:multiLevelType w:val="hybridMultilevel"/>
    <w:tmpl w:val="0CD6CE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C928F3"/>
    <w:multiLevelType w:val="multilevel"/>
    <w:tmpl w:val="E0641E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E0A57C2"/>
    <w:multiLevelType w:val="hybridMultilevel"/>
    <w:tmpl w:val="D7927C70"/>
    <w:lvl w:ilvl="0" w:tplc="041B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92A15D7"/>
    <w:multiLevelType w:val="multilevel"/>
    <w:tmpl w:val="09F2CC64"/>
    <w:numStyleLink w:val="A2345"/>
  </w:abstractNum>
  <w:abstractNum w:abstractNumId="18" w15:restartNumberingAfterBreak="0">
    <w:nsid w:val="4A2C340C"/>
    <w:multiLevelType w:val="hybridMultilevel"/>
    <w:tmpl w:val="209EB646"/>
    <w:lvl w:ilvl="0" w:tplc="3B90890C">
      <w:start w:val="2"/>
      <w:numFmt w:val="bullet"/>
      <w:lvlText w:val="-"/>
      <w:lvlJc w:val="left"/>
      <w:pPr>
        <w:ind w:left="927" w:hanging="360"/>
      </w:pPr>
      <w:rPr>
        <w:rFonts w:ascii="Calibri" w:eastAsiaTheme="minorHAnsi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4ABD70D3"/>
    <w:multiLevelType w:val="multilevel"/>
    <w:tmpl w:val="2B8882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509F1948"/>
    <w:multiLevelType w:val="multilevel"/>
    <w:tmpl w:val="DF56AA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51C5944"/>
    <w:multiLevelType w:val="hybridMultilevel"/>
    <w:tmpl w:val="A726EFA6"/>
    <w:lvl w:ilvl="0" w:tplc="E15E7EE6">
      <w:start w:val="2"/>
      <w:numFmt w:val="bullet"/>
      <w:lvlText w:val="-"/>
      <w:lvlJc w:val="left"/>
      <w:pPr>
        <w:ind w:left="1866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2" w15:restartNumberingAfterBreak="0">
    <w:nsid w:val="560F4509"/>
    <w:multiLevelType w:val="hybridMultilevel"/>
    <w:tmpl w:val="66D68AFC"/>
    <w:lvl w:ilvl="0" w:tplc="041B000F">
      <w:start w:val="1"/>
      <w:numFmt w:val="decimal"/>
      <w:pStyle w:val="Nadpis1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5B0A7A"/>
    <w:multiLevelType w:val="multilevel"/>
    <w:tmpl w:val="EEC0BF38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57AA52E1"/>
    <w:multiLevelType w:val="hybridMultilevel"/>
    <w:tmpl w:val="5CF0F4E6"/>
    <w:lvl w:ilvl="0" w:tplc="3DBE3090">
      <w:start w:val="1"/>
      <w:numFmt w:val="lowerLetter"/>
      <w:lvlText w:val="%1.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F6F6445"/>
    <w:multiLevelType w:val="hybridMultilevel"/>
    <w:tmpl w:val="DFF0BF08"/>
    <w:lvl w:ilvl="0" w:tplc="01E298D0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15B108A"/>
    <w:multiLevelType w:val="hybridMultilevel"/>
    <w:tmpl w:val="77B6E34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CC33F7"/>
    <w:multiLevelType w:val="hybridMultilevel"/>
    <w:tmpl w:val="AD24BAD4"/>
    <w:lvl w:ilvl="0" w:tplc="041B0007">
      <w:start w:val="1"/>
      <w:numFmt w:val="bullet"/>
      <w:lvlText w:val=""/>
      <w:lvlPicBulletId w:val="0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7CC435B5"/>
    <w:multiLevelType w:val="multilevel"/>
    <w:tmpl w:val="09F2CC64"/>
    <w:numStyleLink w:val="A2345"/>
  </w:abstractNum>
  <w:num w:numId="1">
    <w:abstractNumId w:val="22"/>
  </w:num>
  <w:num w:numId="2">
    <w:abstractNumId w:val="18"/>
  </w:num>
  <w:num w:numId="3">
    <w:abstractNumId w:val="12"/>
  </w:num>
  <w:num w:numId="4">
    <w:abstractNumId w:val="21"/>
  </w:num>
  <w:num w:numId="5">
    <w:abstractNumId w:val="1"/>
  </w:num>
  <w:num w:numId="6">
    <w:abstractNumId w:val="14"/>
  </w:num>
  <w:num w:numId="7">
    <w:abstractNumId w:val="5"/>
  </w:num>
  <w:num w:numId="8">
    <w:abstractNumId w:val="26"/>
  </w:num>
  <w:num w:numId="9">
    <w:abstractNumId w:val="4"/>
  </w:num>
  <w:num w:numId="10">
    <w:abstractNumId w:val="15"/>
  </w:num>
  <w:num w:numId="11">
    <w:abstractNumId w:val="1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2">
    <w:abstractNumId w:val="2"/>
  </w:num>
  <w:num w:numId="13">
    <w:abstractNumId w:val="1"/>
  </w:num>
  <w:num w:numId="14">
    <w:abstractNumId w:val="19"/>
  </w:num>
  <w:num w:numId="15">
    <w:abstractNumId w:val="20"/>
  </w:num>
  <w:num w:numId="16">
    <w:abstractNumId w:val="6"/>
  </w:num>
  <w:num w:numId="17">
    <w:abstractNumId w:val="23"/>
  </w:num>
  <w:num w:numId="18">
    <w:abstractNumId w:val="7"/>
  </w:num>
  <w:num w:numId="19">
    <w:abstractNumId w:val="8"/>
  </w:num>
  <w:num w:numId="20">
    <w:abstractNumId w:val="10"/>
  </w:num>
  <w:num w:numId="21">
    <w:abstractNumId w:val="27"/>
  </w:num>
  <w:num w:numId="22">
    <w:abstractNumId w:val="25"/>
  </w:num>
  <w:num w:numId="23">
    <w:abstractNumId w:val="16"/>
  </w:num>
  <w:num w:numId="24">
    <w:abstractNumId w:val="6"/>
  </w:num>
  <w:num w:numId="25">
    <w:abstractNumId w:val="6"/>
  </w:num>
  <w:num w:numId="26">
    <w:abstractNumId w:val="13"/>
  </w:num>
  <w:num w:numId="27">
    <w:abstractNumId w:val="28"/>
  </w:num>
  <w:num w:numId="28">
    <w:abstractNumId w:val="11"/>
  </w:num>
  <w:num w:numId="29">
    <w:abstractNumId w:val="3"/>
  </w:num>
  <w:num w:numId="30">
    <w:abstractNumId w:val="17"/>
  </w:num>
  <w:num w:numId="31">
    <w:abstractNumId w:val="9"/>
  </w:num>
  <w:num w:numId="32">
    <w:abstractNumId w:val="9"/>
  </w:num>
  <w:num w:numId="33">
    <w:abstractNumId w:val="9"/>
  </w:num>
  <w:num w:numId="34">
    <w:abstractNumId w:val="9"/>
  </w:num>
  <w:num w:numId="35">
    <w:abstractNumId w:val="9"/>
  </w:num>
  <w:num w:numId="36">
    <w:abstractNumId w:val="9"/>
  </w:num>
  <w:num w:numId="37">
    <w:abstractNumId w:val="9"/>
  </w:num>
  <w:num w:numId="38">
    <w:abstractNumId w:val="9"/>
  </w:num>
  <w:num w:numId="39">
    <w:abstractNumId w:val="9"/>
  </w:num>
  <w:num w:numId="40">
    <w:abstractNumId w:val="9"/>
  </w:num>
  <w:num w:numId="41">
    <w:abstractNumId w:val="9"/>
  </w:num>
  <w:num w:numId="42">
    <w:abstractNumId w:val="9"/>
    <w:lvlOverride w:ilvl="0">
      <w:startOverride w:val="1"/>
      <w:lvl w:ilvl="0">
        <w:start w:val="1"/>
        <w:numFmt w:val="decimal"/>
        <w:pStyle w:val="01MJ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02MJ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43">
    <w:abstractNumId w:val="0"/>
  </w:num>
  <w:num w:numId="4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FB3"/>
    <w:rsid w:val="000037BC"/>
    <w:rsid w:val="000253EE"/>
    <w:rsid w:val="00032C75"/>
    <w:rsid w:val="00033651"/>
    <w:rsid w:val="00041E5B"/>
    <w:rsid w:val="00044CED"/>
    <w:rsid w:val="0005206E"/>
    <w:rsid w:val="000606F6"/>
    <w:rsid w:val="0007141B"/>
    <w:rsid w:val="00076A8B"/>
    <w:rsid w:val="00081D6F"/>
    <w:rsid w:val="000A4DA6"/>
    <w:rsid w:val="000A54D7"/>
    <w:rsid w:val="000B2B1F"/>
    <w:rsid w:val="000F2132"/>
    <w:rsid w:val="000F70F1"/>
    <w:rsid w:val="00115790"/>
    <w:rsid w:val="0012278D"/>
    <w:rsid w:val="0012744C"/>
    <w:rsid w:val="00130164"/>
    <w:rsid w:val="001307E1"/>
    <w:rsid w:val="001402F0"/>
    <w:rsid w:val="00140B3E"/>
    <w:rsid w:val="00140D47"/>
    <w:rsid w:val="001410A6"/>
    <w:rsid w:val="00147BC0"/>
    <w:rsid w:val="00157987"/>
    <w:rsid w:val="00160F40"/>
    <w:rsid w:val="0016548C"/>
    <w:rsid w:val="001665AE"/>
    <w:rsid w:val="001676CB"/>
    <w:rsid w:val="001679A7"/>
    <w:rsid w:val="00171C7B"/>
    <w:rsid w:val="00172DEA"/>
    <w:rsid w:val="00174B39"/>
    <w:rsid w:val="00182B88"/>
    <w:rsid w:val="00187415"/>
    <w:rsid w:val="00187B95"/>
    <w:rsid w:val="0019002E"/>
    <w:rsid w:val="00195BC8"/>
    <w:rsid w:val="001963BC"/>
    <w:rsid w:val="00197A76"/>
    <w:rsid w:val="001A29FD"/>
    <w:rsid w:val="001A7A9E"/>
    <w:rsid w:val="001B26E4"/>
    <w:rsid w:val="001C01AF"/>
    <w:rsid w:val="001C72B4"/>
    <w:rsid w:val="001D137B"/>
    <w:rsid w:val="001D4AB3"/>
    <w:rsid w:val="001D7A4B"/>
    <w:rsid w:val="001E29C5"/>
    <w:rsid w:val="001E5083"/>
    <w:rsid w:val="001E5766"/>
    <w:rsid w:val="001F3881"/>
    <w:rsid w:val="001F558C"/>
    <w:rsid w:val="00213158"/>
    <w:rsid w:val="0021388A"/>
    <w:rsid w:val="00214E54"/>
    <w:rsid w:val="0021764B"/>
    <w:rsid w:val="00220BB2"/>
    <w:rsid w:val="00221928"/>
    <w:rsid w:val="002266A9"/>
    <w:rsid w:val="0023163B"/>
    <w:rsid w:val="0024186F"/>
    <w:rsid w:val="00246478"/>
    <w:rsid w:val="002474B0"/>
    <w:rsid w:val="00252392"/>
    <w:rsid w:val="00253950"/>
    <w:rsid w:val="002609E3"/>
    <w:rsid w:val="00261886"/>
    <w:rsid w:val="00263B04"/>
    <w:rsid w:val="00267AAE"/>
    <w:rsid w:val="00293AD1"/>
    <w:rsid w:val="00294403"/>
    <w:rsid w:val="00295481"/>
    <w:rsid w:val="002A2BA9"/>
    <w:rsid w:val="002B2ABB"/>
    <w:rsid w:val="002C112E"/>
    <w:rsid w:val="002C5B39"/>
    <w:rsid w:val="002D0C2F"/>
    <w:rsid w:val="002D4ADE"/>
    <w:rsid w:val="002D6887"/>
    <w:rsid w:val="002E3459"/>
    <w:rsid w:val="002F3BB7"/>
    <w:rsid w:val="002F7FF4"/>
    <w:rsid w:val="00311384"/>
    <w:rsid w:val="00325213"/>
    <w:rsid w:val="00331A78"/>
    <w:rsid w:val="00343EF3"/>
    <w:rsid w:val="00346094"/>
    <w:rsid w:val="003461C9"/>
    <w:rsid w:val="00351182"/>
    <w:rsid w:val="003527E6"/>
    <w:rsid w:val="00354FD1"/>
    <w:rsid w:val="00360A10"/>
    <w:rsid w:val="00362C0E"/>
    <w:rsid w:val="00371104"/>
    <w:rsid w:val="00375CB4"/>
    <w:rsid w:val="00382C46"/>
    <w:rsid w:val="00390AD3"/>
    <w:rsid w:val="003A2BB9"/>
    <w:rsid w:val="003C3266"/>
    <w:rsid w:val="003C39CD"/>
    <w:rsid w:val="003C4DCA"/>
    <w:rsid w:val="003D663D"/>
    <w:rsid w:val="003E182F"/>
    <w:rsid w:val="003E1888"/>
    <w:rsid w:val="003E4DF4"/>
    <w:rsid w:val="003F162C"/>
    <w:rsid w:val="003F1E2C"/>
    <w:rsid w:val="00406B1D"/>
    <w:rsid w:val="004171FC"/>
    <w:rsid w:val="00417ABF"/>
    <w:rsid w:val="00417B1F"/>
    <w:rsid w:val="00421366"/>
    <w:rsid w:val="004234E3"/>
    <w:rsid w:val="00425B02"/>
    <w:rsid w:val="004262AC"/>
    <w:rsid w:val="00427211"/>
    <w:rsid w:val="00427C85"/>
    <w:rsid w:val="00443DD2"/>
    <w:rsid w:val="00445188"/>
    <w:rsid w:val="004478C5"/>
    <w:rsid w:val="004509BC"/>
    <w:rsid w:val="004525C4"/>
    <w:rsid w:val="004525CA"/>
    <w:rsid w:val="00452DCF"/>
    <w:rsid w:val="004554FB"/>
    <w:rsid w:val="0046006A"/>
    <w:rsid w:val="00460963"/>
    <w:rsid w:val="004622E0"/>
    <w:rsid w:val="004664B1"/>
    <w:rsid w:val="00477055"/>
    <w:rsid w:val="00494E8F"/>
    <w:rsid w:val="004B40A0"/>
    <w:rsid w:val="004C018F"/>
    <w:rsid w:val="004C1EE9"/>
    <w:rsid w:val="004D3589"/>
    <w:rsid w:val="004D36B1"/>
    <w:rsid w:val="004F2BB9"/>
    <w:rsid w:val="00503F5D"/>
    <w:rsid w:val="00514C71"/>
    <w:rsid w:val="00522D11"/>
    <w:rsid w:val="00533809"/>
    <w:rsid w:val="00534772"/>
    <w:rsid w:val="00535577"/>
    <w:rsid w:val="00541D72"/>
    <w:rsid w:val="005425F0"/>
    <w:rsid w:val="0054483E"/>
    <w:rsid w:val="0054536D"/>
    <w:rsid w:val="0055247D"/>
    <w:rsid w:val="0056033E"/>
    <w:rsid w:val="00561292"/>
    <w:rsid w:val="00561FE0"/>
    <w:rsid w:val="0056302C"/>
    <w:rsid w:val="0057153B"/>
    <w:rsid w:val="00577DD2"/>
    <w:rsid w:val="005818F9"/>
    <w:rsid w:val="00583885"/>
    <w:rsid w:val="00584C7B"/>
    <w:rsid w:val="005929CB"/>
    <w:rsid w:val="005C23BC"/>
    <w:rsid w:val="005D5151"/>
    <w:rsid w:val="005E2E31"/>
    <w:rsid w:val="005F4D91"/>
    <w:rsid w:val="00600E94"/>
    <w:rsid w:val="006107D4"/>
    <w:rsid w:val="006121AB"/>
    <w:rsid w:val="00615BA6"/>
    <w:rsid w:val="00616E18"/>
    <w:rsid w:val="006175FB"/>
    <w:rsid w:val="00617E24"/>
    <w:rsid w:val="0062611C"/>
    <w:rsid w:val="00630F6B"/>
    <w:rsid w:val="00636545"/>
    <w:rsid w:val="0064045E"/>
    <w:rsid w:val="006523D5"/>
    <w:rsid w:val="00662782"/>
    <w:rsid w:val="00670363"/>
    <w:rsid w:val="00671206"/>
    <w:rsid w:val="00676DFF"/>
    <w:rsid w:val="0068417A"/>
    <w:rsid w:val="006927CF"/>
    <w:rsid w:val="00694CA5"/>
    <w:rsid w:val="006A1981"/>
    <w:rsid w:val="006A2D73"/>
    <w:rsid w:val="006A7384"/>
    <w:rsid w:val="006C0183"/>
    <w:rsid w:val="006C1DC7"/>
    <w:rsid w:val="006C2D6C"/>
    <w:rsid w:val="006C3721"/>
    <w:rsid w:val="006C543D"/>
    <w:rsid w:val="006C66B1"/>
    <w:rsid w:val="006D2958"/>
    <w:rsid w:val="006D4706"/>
    <w:rsid w:val="006E01FF"/>
    <w:rsid w:val="006F304B"/>
    <w:rsid w:val="006F7465"/>
    <w:rsid w:val="0070386A"/>
    <w:rsid w:val="00706036"/>
    <w:rsid w:val="00706AAB"/>
    <w:rsid w:val="00713BCF"/>
    <w:rsid w:val="00717514"/>
    <w:rsid w:val="00723F71"/>
    <w:rsid w:val="007251E6"/>
    <w:rsid w:val="00746B96"/>
    <w:rsid w:val="00753303"/>
    <w:rsid w:val="007540B3"/>
    <w:rsid w:val="00761F06"/>
    <w:rsid w:val="00763D82"/>
    <w:rsid w:val="007727C2"/>
    <w:rsid w:val="00773AB0"/>
    <w:rsid w:val="00780051"/>
    <w:rsid w:val="00791B3D"/>
    <w:rsid w:val="00794034"/>
    <w:rsid w:val="0079651B"/>
    <w:rsid w:val="007A1491"/>
    <w:rsid w:val="007A3D90"/>
    <w:rsid w:val="007B1420"/>
    <w:rsid w:val="007B46CA"/>
    <w:rsid w:val="007B603A"/>
    <w:rsid w:val="007C0E73"/>
    <w:rsid w:val="007D5F6D"/>
    <w:rsid w:val="007E2795"/>
    <w:rsid w:val="00802907"/>
    <w:rsid w:val="00803263"/>
    <w:rsid w:val="00804E3C"/>
    <w:rsid w:val="00810D3B"/>
    <w:rsid w:val="00813FC1"/>
    <w:rsid w:val="00815726"/>
    <w:rsid w:val="0081705B"/>
    <w:rsid w:val="00820A15"/>
    <w:rsid w:val="00820FEE"/>
    <w:rsid w:val="00831AB0"/>
    <w:rsid w:val="00845501"/>
    <w:rsid w:val="00846C49"/>
    <w:rsid w:val="00852A59"/>
    <w:rsid w:val="0085558B"/>
    <w:rsid w:val="00855CE7"/>
    <w:rsid w:val="00867693"/>
    <w:rsid w:val="0087565F"/>
    <w:rsid w:val="0088680E"/>
    <w:rsid w:val="008902F0"/>
    <w:rsid w:val="00893EF4"/>
    <w:rsid w:val="008A43F7"/>
    <w:rsid w:val="008A5DB6"/>
    <w:rsid w:val="008B250E"/>
    <w:rsid w:val="008B7C76"/>
    <w:rsid w:val="008B7CAA"/>
    <w:rsid w:val="008C2927"/>
    <w:rsid w:val="008C4EBA"/>
    <w:rsid w:val="008C6007"/>
    <w:rsid w:val="008C603A"/>
    <w:rsid w:val="008C6A42"/>
    <w:rsid w:val="008D7792"/>
    <w:rsid w:val="008E7928"/>
    <w:rsid w:val="00901166"/>
    <w:rsid w:val="009041A0"/>
    <w:rsid w:val="00904906"/>
    <w:rsid w:val="009052A7"/>
    <w:rsid w:val="00914A3D"/>
    <w:rsid w:val="009206B9"/>
    <w:rsid w:val="00925CA7"/>
    <w:rsid w:val="00930662"/>
    <w:rsid w:val="00940AAE"/>
    <w:rsid w:val="00950A2D"/>
    <w:rsid w:val="00966AAA"/>
    <w:rsid w:val="00976EAB"/>
    <w:rsid w:val="00983585"/>
    <w:rsid w:val="009839B4"/>
    <w:rsid w:val="00991243"/>
    <w:rsid w:val="0099169A"/>
    <w:rsid w:val="009965BB"/>
    <w:rsid w:val="009A41F8"/>
    <w:rsid w:val="009B2E25"/>
    <w:rsid w:val="009B52DC"/>
    <w:rsid w:val="009C181F"/>
    <w:rsid w:val="009C3460"/>
    <w:rsid w:val="009E60BF"/>
    <w:rsid w:val="009E74F9"/>
    <w:rsid w:val="009E7CEB"/>
    <w:rsid w:val="009F7BF0"/>
    <w:rsid w:val="00A00C80"/>
    <w:rsid w:val="00A040FA"/>
    <w:rsid w:val="00A044DA"/>
    <w:rsid w:val="00A047B9"/>
    <w:rsid w:val="00A15CF6"/>
    <w:rsid w:val="00A16C87"/>
    <w:rsid w:val="00A24DB4"/>
    <w:rsid w:val="00A2553F"/>
    <w:rsid w:val="00A261EB"/>
    <w:rsid w:val="00A3194E"/>
    <w:rsid w:val="00A31A76"/>
    <w:rsid w:val="00A43394"/>
    <w:rsid w:val="00A51FB3"/>
    <w:rsid w:val="00A546D8"/>
    <w:rsid w:val="00A65033"/>
    <w:rsid w:val="00A75DB3"/>
    <w:rsid w:val="00A77C4E"/>
    <w:rsid w:val="00A86A60"/>
    <w:rsid w:val="00A9068D"/>
    <w:rsid w:val="00A958C2"/>
    <w:rsid w:val="00A95AD6"/>
    <w:rsid w:val="00A971A6"/>
    <w:rsid w:val="00AA10ED"/>
    <w:rsid w:val="00AA3AB5"/>
    <w:rsid w:val="00AA4029"/>
    <w:rsid w:val="00AA6BC4"/>
    <w:rsid w:val="00AB1495"/>
    <w:rsid w:val="00AB353B"/>
    <w:rsid w:val="00AB7586"/>
    <w:rsid w:val="00AC6812"/>
    <w:rsid w:val="00AD0A56"/>
    <w:rsid w:val="00AD212D"/>
    <w:rsid w:val="00AD48D8"/>
    <w:rsid w:val="00AE7D6E"/>
    <w:rsid w:val="00AF61B1"/>
    <w:rsid w:val="00B02111"/>
    <w:rsid w:val="00B05BD2"/>
    <w:rsid w:val="00B1227E"/>
    <w:rsid w:val="00B158BA"/>
    <w:rsid w:val="00B15A27"/>
    <w:rsid w:val="00B242FC"/>
    <w:rsid w:val="00B26681"/>
    <w:rsid w:val="00B3619A"/>
    <w:rsid w:val="00B45153"/>
    <w:rsid w:val="00B478AC"/>
    <w:rsid w:val="00B504E7"/>
    <w:rsid w:val="00B81579"/>
    <w:rsid w:val="00B81AA7"/>
    <w:rsid w:val="00B84811"/>
    <w:rsid w:val="00B85F5C"/>
    <w:rsid w:val="00B86A6C"/>
    <w:rsid w:val="00B86CF6"/>
    <w:rsid w:val="00B94623"/>
    <w:rsid w:val="00BA41C3"/>
    <w:rsid w:val="00BE2525"/>
    <w:rsid w:val="00BE5175"/>
    <w:rsid w:val="00BF102D"/>
    <w:rsid w:val="00BF6DD7"/>
    <w:rsid w:val="00C00B57"/>
    <w:rsid w:val="00C02B2F"/>
    <w:rsid w:val="00C03FE4"/>
    <w:rsid w:val="00C06713"/>
    <w:rsid w:val="00C06CFE"/>
    <w:rsid w:val="00C11907"/>
    <w:rsid w:val="00C15890"/>
    <w:rsid w:val="00C214F3"/>
    <w:rsid w:val="00C30C7E"/>
    <w:rsid w:val="00C437A6"/>
    <w:rsid w:val="00C45023"/>
    <w:rsid w:val="00C5224D"/>
    <w:rsid w:val="00C5481A"/>
    <w:rsid w:val="00C57248"/>
    <w:rsid w:val="00C64337"/>
    <w:rsid w:val="00C64920"/>
    <w:rsid w:val="00C64F2A"/>
    <w:rsid w:val="00C744F7"/>
    <w:rsid w:val="00C74B70"/>
    <w:rsid w:val="00C769E5"/>
    <w:rsid w:val="00C908A0"/>
    <w:rsid w:val="00C9252F"/>
    <w:rsid w:val="00C978DA"/>
    <w:rsid w:val="00CA217F"/>
    <w:rsid w:val="00CA604E"/>
    <w:rsid w:val="00CB7462"/>
    <w:rsid w:val="00CB7477"/>
    <w:rsid w:val="00CD02D7"/>
    <w:rsid w:val="00CD38C4"/>
    <w:rsid w:val="00CE28A9"/>
    <w:rsid w:val="00CF46BD"/>
    <w:rsid w:val="00D016D2"/>
    <w:rsid w:val="00D02789"/>
    <w:rsid w:val="00D03311"/>
    <w:rsid w:val="00D07F65"/>
    <w:rsid w:val="00D146DB"/>
    <w:rsid w:val="00D15F60"/>
    <w:rsid w:val="00D17D0A"/>
    <w:rsid w:val="00D2793B"/>
    <w:rsid w:val="00D30DF0"/>
    <w:rsid w:val="00D34FA6"/>
    <w:rsid w:val="00D37A2F"/>
    <w:rsid w:val="00D445B7"/>
    <w:rsid w:val="00D54134"/>
    <w:rsid w:val="00D63A50"/>
    <w:rsid w:val="00D64DF6"/>
    <w:rsid w:val="00D72FEA"/>
    <w:rsid w:val="00D773BF"/>
    <w:rsid w:val="00D8323A"/>
    <w:rsid w:val="00D8359F"/>
    <w:rsid w:val="00D849E9"/>
    <w:rsid w:val="00D92925"/>
    <w:rsid w:val="00DA3F20"/>
    <w:rsid w:val="00DA4756"/>
    <w:rsid w:val="00DA5D30"/>
    <w:rsid w:val="00DB2F18"/>
    <w:rsid w:val="00DB4A29"/>
    <w:rsid w:val="00DB6444"/>
    <w:rsid w:val="00DB79FA"/>
    <w:rsid w:val="00DB7A95"/>
    <w:rsid w:val="00DD064A"/>
    <w:rsid w:val="00DD48DB"/>
    <w:rsid w:val="00DD6E73"/>
    <w:rsid w:val="00DE4950"/>
    <w:rsid w:val="00DF5877"/>
    <w:rsid w:val="00DF5908"/>
    <w:rsid w:val="00DF64A1"/>
    <w:rsid w:val="00DF6FAE"/>
    <w:rsid w:val="00E0054D"/>
    <w:rsid w:val="00E02272"/>
    <w:rsid w:val="00E202FA"/>
    <w:rsid w:val="00E20D53"/>
    <w:rsid w:val="00E2139F"/>
    <w:rsid w:val="00E22B5E"/>
    <w:rsid w:val="00E30CF1"/>
    <w:rsid w:val="00E34CB4"/>
    <w:rsid w:val="00E4149C"/>
    <w:rsid w:val="00E42D40"/>
    <w:rsid w:val="00E462B5"/>
    <w:rsid w:val="00E47D85"/>
    <w:rsid w:val="00E51A38"/>
    <w:rsid w:val="00E52CEA"/>
    <w:rsid w:val="00E655D5"/>
    <w:rsid w:val="00E66EDD"/>
    <w:rsid w:val="00E71236"/>
    <w:rsid w:val="00E73D83"/>
    <w:rsid w:val="00E75A5B"/>
    <w:rsid w:val="00E80A19"/>
    <w:rsid w:val="00E9331D"/>
    <w:rsid w:val="00E95F66"/>
    <w:rsid w:val="00E969A1"/>
    <w:rsid w:val="00EA3B42"/>
    <w:rsid w:val="00EA453D"/>
    <w:rsid w:val="00EA63D9"/>
    <w:rsid w:val="00EB29EF"/>
    <w:rsid w:val="00EB494A"/>
    <w:rsid w:val="00EB56BF"/>
    <w:rsid w:val="00EC647D"/>
    <w:rsid w:val="00EC73E5"/>
    <w:rsid w:val="00ED242B"/>
    <w:rsid w:val="00ED489E"/>
    <w:rsid w:val="00EF26D2"/>
    <w:rsid w:val="00EF5728"/>
    <w:rsid w:val="00EF6988"/>
    <w:rsid w:val="00EF7BBB"/>
    <w:rsid w:val="00F00667"/>
    <w:rsid w:val="00F036E0"/>
    <w:rsid w:val="00F16DF9"/>
    <w:rsid w:val="00F222A6"/>
    <w:rsid w:val="00F2348E"/>
    <w:rsid w:val="00F32E5C"/>
    <w:rsid w:val="00F351E4"/>
    <w:rsid w:val="00F4177D"/>
    <w:rsid w:val="00F42D5A"/>
    <w:rsid w:val="00F469A9"/>
    <w:rsid w:val="00F50839"/>
    <w:rsid w:val="00F50B43"/>
    <w:rsid w:val="00F53BF5"/>
    <w:rsid w:val="00F547D3"/>
    <w:rsid w:val="00F54C62"/>
    <w:rsid w:val="00F66DA3"/>
    <w:rsid w:val="00F702B0"/>
    <w:rsid w:val="00F734B9"/>
    <w:rsid w:val="00F74616"/>
    <w:rsid w:val="00F75215"/>
    <w:rsid w:val="00F76798"/>
    <w:rsid w:val="00F81027"/>
    <w:rsid w:val="00F83FC8"/>
    <w:rsid w:val="00F8798D"/>
    <w:rsid w:val="00F95290"/>
    <w:rsid w:val="00FB29A2"/>
    <w:rsid w:val="00FB2AD4"/>
    <w:rsid w:val="00FB4A0A"/>
    <w:rsid w:val="00FC70B5"/>
    <w:rsid w:val="00FD0ECF"/>
    <w:rsid w:val="00FD475D"/>
    <w:rsid w:val="00FD69D2"/>
    <w:rsid w:val="00FF286C"/>
    <w:rsid w:val="00FF6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0C95D37B"/>
  <w15:chartTrackingRefBased/>
  <w15:docId w15:val="{783D6276-9CDF-4E4E-A62F-0881EE247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533809"/>
    <w:pPr>
      <w:keepNext/>
      <w:numPr>
        <w:numId w:val="1"/>
      </w:numPr>
      <w:suppressAutoHyphens/>
      <w:spacing w:before="120" w:after="0" w:line="360" w:lineRule="atLeast"/>
      <w:jc w:val="both"/>
      <w:outlineLvl w:val="0"/>
    </w:pPr>
    <w:rPr>
      <w:rFonts w:ascii="Arial" w:eastAsia="Times New Roman" w:hAnsi="Arial" w:cs="Times New Roman"/>
      <w:b/>
      <w:sz w:val="36"/>
      <w:szCs w:val="20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365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1307E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51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51FB3"/>
  </w:style>
  <w:style w:type="paragraph" w:styleId="Pta">
    <w:name w:val="footer"/>
    <w:basedOn w:val="Normlny"/>
    <w:link w:val="PtaChar"/>
    <w:uiPriority w:val="99"/>
    <w:unhideWhenUsed/>
    <w:rsid w:val="00A51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51FB3"/>
  </w:style>
  <w:style w:type="paragraph" w:styleId="Bezriadkovania">
    <w:name w:val="No Spacing"/>
    <w:link w:val="BezriadkovaniaChar"/>
    <w:uiPriority w:val="1"/>
    <w:qFormat/>
    <w:rsid w:val="00A51FB3"/>
    <w:pPr>
      <w:spacing w:after="0" w:line="240" w:lineRule="auto"/>
    </w:pPr>
  </w:style>
  <w:style w:type="character" w:customStyle="1" w:styleId="BezriadkovaniaChar">
    <w:name w:val="Bez riadkovania Char"/>
    <w:basedOn w:val="Predvolenpsmoodseku"/>
    <w:link w:val="Bezriadkovania"/>
    <w:uiPriority w:val="1"/>
    <w:rsid w:val="00A51FB3"/>
  </w:style>
  <w:style w:type="paragraph" w:styleId="Odsekzoznamu">
    <w:name w:val="List Paragraph"/>
    <w:basedOn w:val="Normlny"/>
    <w:uiPriority w:val="34"/>
    <w:qFormat/>
    <w:rsid w:val="006175FB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1A29FD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paragraph" w:styleId="Obsah2">
    <w:name w:val="toc 2"/>
    <w:basedOn w:val="Normlny"/>
    <w:next w:val="Normlny"/>
    <w:autoRedefine/>
    <w:uiPriority w:val="39"/>
    <w:unhideWhenUsed/>
    <w:rsid w:val="001A29FD"/>
    <w:pPr>
      <w:spacing w:before="240" w:after="0"/>
    </w:pPr>
    <w:rPr>
      <w:b/>
      <w:bCs/>
      <w:sz w:val="20"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1A29FD"/>
    <w:pPr>
      <w:spacing w:after="0"/>
      <w:ind w:left="220"/>
    </w:pPr>
    <w:rPr>
      <w:sz w:val="20"/>
      <w:szCs w:val="20"/>
    </w:rPr>
  </w:style>
  <w:style w:type="paragraph" w:styleId="Obsah4">
    <w:name w:val="toc 4"/>
    <w:basedOn w:val="Normlny"/>
    <w:next w:val="Normlny"/>
    <w:autoRedefine/>
    <w:uiPriority w:val="39"/>
    <w:unhideWhenUsed/>
    <w:rsid w:val="001A29FD"/>
    <w:pPr>
      <w:spacing w:after="0"/>
      <w:ind w:left="440"/>
    </w:pPr>
    <w:rPr>
      <w:sz w:val="20"/>
      <w:szCs w:val="20"/>
    </w:rPr>
  </w:style>
  <w:style w:type="paragraph" w:styleId="Obsah5">
    <w:name w:val="toc 5"/>
    <w:basedOn w:val="Normlny"/>
    <w:next w:val="Normlny"/>
    <w:autoRedefine/>
    <w:uiPriority w:val="39"/>
    <w:unhideWhenUsed/>
    <w:rsid w:val="001A29FD"/>
    <w:pPr>
      <w:spacing w:after="0"/>
      <w:ind w:left="660"/>
    </w:pPr>
    <w:rPr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1A29FD"/>
    <w:pPr>
      <w:spacing w:after="0"/>
      <w:ind w:left="880"/>
    </w:pPr>
    <w:rPr>
      <w:sz w:val="20"/>
      <w:szCs w:val="20"/>
    </w:rPr>
  </w:style>
  <w:style w:type="paragraph" w:styleId="Obsah7">
    <w:name w:val="toc 7"/>
    <w:basedOn w:val="Normlny"/>
    <w:next w:val="Normlny"/>
    <w:autoRedefine/>
    <w:uiPriority w:val="39"/>
    <w:unhideWhenUsed/>
    <w:rsid w:val="001A29FD"/>
    <w:pPr>
      <w:spacing w:after="0"/>
      <w:ind w:left="1100"/>
    </w:pPr>
    <w:rPr>
      <w:sz w:val="20"/>
      <w:szCs w:val="20"/>
    </w:rPr>
  </w:style>
  <w:style w:type="paragraph" w:styleId="Obsah8">
    <w:name w:val="toc 8"/>
    <w:basedOn w:val="Normlny"/>
    <w:next w:val="Normlny"/>
    <w:autoRedefine/>
    <w:uiPriority w:val="39"/>
    <w:unhideWhenUsed/>
    <w:rsid w:val="001A29FD"/>
    <w:pPr>
      <w:spacing w:after="0"/>
      <w:ind w:left="1320"/>
    </w:pPr>
    <w:rPr>
      <w:sz w:val="20"/>
      <w:szCs w:val="20"/>
    </w:rPr>
  </w:style>
  <w:style w:type="paragraph" w:styleId="Obsah9">
    <w:name w:val="toc 9"/>
    <w:basedOn w:val="Normlny"/>
    <w:next w:val="Normlny"/>
    <w:autoRedefine/>
    <w:uiPriority w:val="39"/>
    <w:unhideWhenUsed/>
    <w:rsid w:val="001A29FD"/>
    <w:pPr>
      <w:spacing w:after="0"/>
      <w:ind w:left="1540"/>
    </w:pPr>
    <w:rPr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1A29FD"/>
    <w:rPr>
      <w:color w:val="0563C1" w:themeColor="hyperlink"/>
      <w:u w:val="single"/>
    </w:rPr>
  </w:style>
  <w:style w:type="paragraph" w:styleId="Normlnywebov">
    <w:name w:val="Normal (Web)"/>
    <w:basedOn w:val="Normlny"/>
    <w:uiPriority w:val="99"/>
    <w:semiHidden/>
    <w:unhideWhenUsed/>
    <w:rsid w:val="00794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apple-converted-space">
    <w:name w:val="apple-converted-space"/>
    <w:basedOn w:val="Predvolenpsmoodseku"/>
    <w:rsid w:val="00925CA7"/>
  </w:style>
  <w:style w:type="character" w:styleId="Odkaznapoznmkupodiarou">
    <w:name w:val="footnote reference"/>
    <w:basedOn w:val="Predvolenpsmoodseku"/>
    <w:uiPriority w:val="99"/>
    <w:semiHidden/>
    <w:unhideWhenUsed/>
    <w:rsid w:val="00925CA7"/>
  </w:style>
  <w:style w:type="table" w:styleId="Mriekatabuky">
    <w:name w:val="Table Grid"/>
    <w:basedOn w:val="Normlnatabuka"/>
    <w:uiPriority w:val="39"/>
    <w:rsid w:val="004213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A4"/>
    <w:uiPriority w:val="99"/>
    <w:rsid w:val="00E655D5"/>
    <w:rPr>
      <w:rFonts w:cs="KWNZBM+FrutigerNextCE-Regular"/>
      <w:color w:val="000000"/>
      <w:sz w:val="18"/>
      <w:szCs w:val="18"/>
    </w:rPr>
  </w:style>
  <w:style w:type="character" w:styleId="Zstupntext">
    <w:name w:val="Placeholder Text"/>
    <w:basedOn w:val="Predvolenpsmoodseku"/>
    <w:uiPriority w:val="99"/>
    <w:semiHidden/>
    <w:rsid w:val="008C4EBA"/>
    <w:rPr>
      <w:color w:val="808080"/>
    </w:rPr>
  </w:style>
  <w:style w:type="paragraph" w:customStyle="1" w:styleId="Default">
    <w:name w:val="Default"/>
    <w:rsid w:val="00AE7D6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sk-SK"/>
    </w:rPr>
  </w:style>
  <w:style w:type="character" w:customStyle="1" w:styleId="googqs-tidbit">
    <w:name w:val="goog_qs-tidbit"/>
    <w:basedOn w:val="Predvolenpsmoodseku"/>
    <w:rsid w:val="00E02272"/>
  </w:style>
  <w:style w:type="character" w:customStyle="1" w:styleId="Nadpis2Char">
    <w:name w:val="Nadpis 2 Char"/>
    <w:basedOn w:val="Predvolenpsmoodseku"/>
    <w:link w:val="Nadpis2"/>
    <w:uiPriority w:val="9"/>
    <w:rsid w:val="0063654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Zarkazkladnhotextu21">
    <w:name w:val="Zarážka základného textu 21"/>
    <w:basedOn w:val="Normlny"/>
    <w:rsid w:val="004C1EE9"/>
    <w:pPr>
      <w:widowControl w:val="0"/>
      <w:suppressAutoHyphens/>
      <w:spacing w:after="0" w:line="240" w:lineRule="auto"/>
      <w:ind w:left="360" w:firstLine="72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02MJ">
    <w:name w:val="02 MJ"/>
    <w:basedOn w:val="Bezriadkovania"/>
    <w:link w:val="02MJChar"/>
    <w:qFormat/>
    <w:rsid w:val="00360A10"/>
    <w:pPr>
      <w:numPr>
        <w:ilvl w:val="1"/>
        <w:numId w:val="31"/>
      </w:numPr>
      <w:spacing w:line="480" w:lineRule="auto"/>
      <w:outlineLvl w:val="1"/>
    </w:pPr>
    <w:rPr>
      <w:b/>
      <w:caps/>
      <w:sz w:val="24"/>
    </w:rPr>
  </w:style>
  <w:style w:type="paragraph" w:customStyle="1" w:styleId="05MJText">
    <w:name w:val="05 MJ Text"/>
    <w:basedOn w:val="Bezriadkovania"/>
    <w:link w:val="05MJTextChar"/>
    <w:qFormat/>
    <w:rsid w:val="002A2BA9"/>
    <w:pPr>
      <w:spacing w:line="276" w:lineRule="auto"/>
      <w:ind w:firstLine="426"/>
      <w:jc w:val="both"/>
    </w:pPr>
  </w:style>
  <w:style w:type="character" w:customStyle="1" w:styleId="02MJChar">
    <w:name w:val="02 MJ Char"/>
    <w:basedOn w:val="BezriadkovaniaChar"/>
    <w:link w:val="02MJ"/>
    <w:rsid w:val="00360A10"/>
    <w:rPr>
      <w:b/>
      <w:caps/>
      <w:sz w:val="24"/>
    </w:rPr>
  </w:style>
  <w:style w:type="paragraph" w:styleId="Zkladntext2">
    <w:name w:val="Body Text 2"/>
    <w:basedOn w:val="Normlny"/>
    <w:link w:val="Zkladntext2Char"/>
    <w:rsid w:val="009E60BF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sk-SK"/>
    </w:rPr>
  </w:style>
  <w:style w:type="character" w:customStyle="1" w:styleId="05MJTextChar">
    <w:name w:val="05 MJ Text Char"/>
    <w:basedOn w:val="BezriadkovaniaChar"/>
    <w:link w:val="05MJText"/>
    <w:rsid w:val="002A2BA9"/>
  </w:style>
  <w:style w:type="character" w:customStyle="1" w:styleId="Zkladntext2Char">
    <w:name w:val="Základný text 2 Char"/>
    <w:basedOn w:val="Predvolenpsmoodseku"/>
    <w:link w:val="Zkladntext2"/>
    <w:rsid w:val="009E60BF"/>
    <w:rPr>
      <w:rFonts w:ascii="Times New Roman" w:eastAsia="Times New Roman" w:hAnsi="Times New Roman" w:cs="Times New Roman"/>
      <w:szCs w:val="24"/>
      <w:lang w:eastAsia="sk-SK"/>
    </w:rPr>
  </w:style>
  <w:style w:type="paragraph" w:customStyle="1" w:styleId="03MJ">
    <w:name w:val="03 MJ"/>
    <w:basedOn w:val="05MJText"/>
    <w:link w:val="03MJChar"/>
    <w:qFormat/>
    <w:rsid w:val="00FB29A2"/>
    <w:pPr>
      <w:spacing w:line="360" w:lineRule="auto"/>
      <w:ind w:left="709" w:hanging="425"/>
      <w:jc w:val="left"/>
      <w:outlineLvl w:val="2"/>
    </w:pPr>
    <w:rPr>
      <w:b/>
    </w:rPr>
  </w:style>
  <w:style w:type="character" w:customStyle="1" w:styleId="03MJChar">
    <w:name w:val="03 MJ Char"/>
    <w:basedOn w:val="05MJTextChar"/>
    <w:link w:val="03MJ"/>
    <w:rsid w:val="00FB29A2"/>
    <w:rPr>
      <w:b/>
    </w:rPr>
  </w:style>
  <w:style w:type="paragraph" w:customStyle="1" w:styleId="01MJ">
    <w:name w:val="01 MJ"/>
    <w:basedOn w:val="02MJ"/>
    <w:link w:val="01MJChar"/>
    <w:qFormat/>
    <w:rsid w:val="00360A10"/>
    <w:pPr>
      <w:pageBreakBefore/>
      <w:numPr>
        <w:ilvl w:val="0"/>
      </w:numPr>
    </w:pPr>
    <w:rPr>
      <w:sz w:val="28"/>
    </w:rPr>
  </w:style>
  <w:style w:type="character" w:customStyle="1" w:styleId="01MJChar">
    <w:name w:val="01 MJ Char"/>
    <w:basedOn w:val="02MJChar"/>
    <w:link w:val="01MJ"/>
    <w:rsid w:val="00360A10"/>
    <w:rPr>
      <w:b/>
      <w:caps/>
      <w:sz w:val="28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F702B0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F702B0"/>
  </w:style>
  <w:style w:type="character" w:customStyle="1" w:styleId="Nadpis3Char">
    <w:name w:val="Nadpis 3 Char"/>
    <w:basedOn w:val="Predvolenpsmoodseku"/>
    <w:link w:val="Nadpis3"/>
    <w:uiPriority w:val="9"/>
    <w:semiHidden/>
    <w:rsid w:val="001307E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numbering" w:customStyle="1" w:styleId="A2345">
    <w:name w:val="A2345"/>
    <w:uiPriority w:val="99"/>
    <w:rsid w:val="00D15F60"/>
    <w:pPr>
      <w:numPr>
        <w:numId w:val="26"/>
      </w:numPr>
    </w:pPr>
  </w:style>
  <w:style w:type="paragraph" w:customStyle="1" w:styleId="Text">
    <w:name w:val="Text"/>
    <w:basedOn w:val="Normlny"/>
    <w:uiPriority w:val="99"/>
    <w:rsid w:val="00360A10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lang w:eastAsia="sk-SK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360A10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360A10"/>
    <w:rPr>
      <w:sz w:val="16"/>
      <w:szCs w:val="16"/>
    </w:rPr>
  </w:style>
  <w:style w:type="character" w:customStyle="1" w:styleId="text1bold">
    <w:name w:val="text1bold"/>
    <w:basedOn w:val="Predvolenpsmoodseku"/>
    <w:rsid w:val="0056302C"/>
  </w:style>
  <w:style w:type="paragraph" w:styleId="Textbubliny">
    <w:name w:val="Balloon Text"/>
    <w:basedOn w:val="Normlny"/>
    <w:link w:val="TextbublinyChar"/>
    <w:uiPriority w:val="99"/>
    <w:semiHidden/>
    <w:unhideWhenUsed/>
    <w:rsid w:val="004554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554FB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rsid w:val="00533809"/>
    <w:rPr>
      <w:rFonts w:ascii="Arial" w:eastAsia="Times New Roman" w:hAnsi="Arial" w:cs="Times New Roman"/>
      <w:b/>
      <w:sz w:val="36"/>
      <w:szCs w:val="20"/>
      <w:lang w:val="sk-SK"/>
    </w:rPr>
  </w:style>
  <w:style w:type="paragraph" w:customStyle="1" w:styleId="Zkladntext22">
    <w:name w:val="Základný text 22"/>
    <w:basedOn w:val="Normlny"/>
    <w:rsid w:val="0053380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2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DC85AC-A1DE-4153-B6B4-6D202F3B7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1144</TotalTime>
  <Pages>11</Pages>
  <Words>3042</Words>
  <Characters>17342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Jánošík</dc:creator>
  <cp:keywords/>
  <dc:description/>
  <cp:lastModifiedBy>OON</cp:lastModifiedBy>
  <cp:revision>51</cp:revision>
  <cp:lastPrinted>2020-03-06T08:34:00Z</cp:lastPrinted>
  <dcterms:created xsi:type="dcterms:W3CDTF">2019-06-21T15:09:00Z</dcterms:created>
  <dcterms:modified xsi:type="dcterms:W3CDTF">2021-05-13T06:57:00Z</dcterms:modified>
</cp:coreProperties>
</file>